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DD" w:rsidRDefault="00E120BF" w:rsidP="00743B5B">
      <w:pPr>
        <w:spacing w:after="0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106上半</w:t>
      </w:r>
      <w:r w:rsidR="00F43A24">
        <w:rPr>
          <w:rFonts w:ascii="標楷體" w:eastAsia="標楷體" w:hAnsi="標楷體" w:cs="標楷體"/>
          <w:sz w:val="28"/>
          <w:szCs w:val="28"/>
          <w:lang w:eastAsia="zh-TW"/>
        </w:rPr>
        <w:t>年度產業</w:t>
      </w:r>
      <w:r w:rsidR="00F43A24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</w:t>
      </w:r>
      <w:r w:rsidR="00F43A24">
        <w:rPr>
          <w:rFonts w:ascii="標楷體" w:eastAsia="標楷體" w:hAnsi="標楷體" w:cs="標楷體"/>
          <w:sz w:val="28"/>
          <w:szCs w:val="28"/>
          <w:lang w:eastAsia="zh-TW"/>
        </w:rPr>
        <w:t>才投資計畫招</w:t>
      </w:r>
      <w:r w:rsidR="00F43A24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訓簡</w:t>
      </w:r>
      <w:r w:rsidR="00F43A24">
        <w:rPr>
          <w:rFonts w:ascii="標楷體" w:eastAsia="標楷體" w:hAnsi="標楷體" w:cs="標楷體"/>
          <w:sz w:val="28"/>
          <w:szCs w:val="28"/>
          <w:lang w:eastAsia="zh-TW"/>
        </w:rPr>
        <w:t>章</w:t>
      </w:r>
    </w:p>
    <w:p w:rsidR="00743B5B" w:rsidRDefault="00743B5B" w:rsidP="00EA2EA8">
      <w:pPr>
        <w:spacing w:after="0" w:line="240" w:lineRule="exact"/>
        <w:rPr>
          <w:rFonts w:ascii="標楷體" w:eastAsia="標楷體" w:hAnsi="標楷體" w:cs="標楷體"/>
          <w:sz w:val="28"/>
          <w:szCs w:val="28"/>
          <w:lang w:eastAsia="zh-TW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8646"/>
      </w:tblGrid>
      <w:tr w:rsidR="00323ADD" w:rsidRPr="00002816" w:rsidTr="00EA2EA8">
        <w:tc>
          <w:tcPr>
            <w:tcW w:w="150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DD" w:rsidRPr="00364BA3" w:rsidRDefault="00F43A24" w:rsidP="008C4956">
            <w:pPr>
              <w:spacing w:after="0" w:line="283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訓練單</w:t>
            </w:r>
            <w:r w:rsidRPr="00364BA3">
              <w:rPr>
                <w:rFonts w:ascii="Times New Roman" w:eastAsia="標楷體" w:hAnsi="Times New Roman" w:cs="標楷體"/>
                <w:spacing w:val="2"/>
                <w:position w:val="-1"/>
                <w:sz w:val="24"/>
                <w:szCs w:val="24"/>
              </w:rPr>
              <w:t>位</w:t>
            </w:r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名稱</w:t>
            </w:r>
            <w:proofErr w:type="spellEnd"/>
          </w:p>
        </w:tc>
        <w:tc>
          <w:tcPr>
            <w:tcW w:w="864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323ADD" w:rsidRPr="00364BA3" w:rsidRDefault="00743B5B">
            <w:pPr>
              <w:spacing w:after="0" w:line="283" w:lineRule="exact"/>
              <w:ind w:left="2916" w:right="2868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高雄醫學大學</w:t>
            </w:r>
          </w:p>
        </w:tc>
      </w:tr>
      <w:tr w:rsidR="00323ADD" w:rsidRPr="00002816" w:rsidTr="00EA2EA8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DD" w:rsidRPr="00364BA3" w:rsidRDefault="00F43A24" w:rsidP="008C4956">
            <w:pPr>
              <w:spacing w:after="0" w:line="270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323ADD" w:rsidRPr="00364BA3" w:rsidRDefault="00743B5B" w:rsidP="00743B5B">
            <w:pPr>
              <w:spacing w:after="0" w:line="270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醫學檢驗數據整合判讀班</w:t>
            </w:r>
          </w:p>
        </w:tc>
      </w:tr>
      <w:tr w:rsidR="00323ADD" w:rsidRPr="00002816" w:rsidTr="00EA2EA8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DD" w:rsidRPr="00364BA3" w:rsidRDefault="00F43A24" w:rsidP="008C4956">
            <w:pPr>
              <w:spacing w:before="37" w:after="0" w:line="240" w:lineRule="auto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sz w:val="24"/>
                <w:szCs w:val="24"/>
              </w:rPr>
              <w:t>報名地點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743B5B" w:rsidRPr="00364BA3" w:rsidRDefault="00743B5B" w:rsidP="00743B5B">
            <w:pPr>
              <w:spacing w:after="0" w:line="270" w:lineRule="exact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  <w:lang w:eastAsia="zh-TW"/>
              </w:rPr>
            </w:pP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高雄醫學大學</w:t>
            </w: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教務處推廣教育中心</w:t>
            </w:r>
          </w:p>
          <w:p w:rsidR="00323ADD" w:rsidRPr="00364BA3" w:rsidRDefault="00743B5B" w:rsidP="00743B5B">
            <w:pPr>
              <w:spacing w:after="0" w:line="278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高雄市三民區十全一路</w:t>
            </w: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100</w:t>
            </w: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號</w:t>
            </w: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勵</w:t>
            </w:r>
            <w:proofErr w:type="gramEnd"/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學大樓三樓半</w:t>
            </w:r>
          </w:p>
        </w:tc>
      </w:tr>
      <w:tr w:rsidR="00743B5B" w:rsidRPr="00002816" w:rsidTr="00EA2EA8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B5B" w:rsidRPr="00364BA3" w:rsidRDefault="00743B5B" w:rsidP="008C4956">
            <w:pPr>
              <w:spacing w:before="37" w:after="0" w:line="240" w:lineRule="auto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spacing w:val="2"/>
                <w:sz w:val="24"/>
                <w:szCs w:val="24"/>
              </w:rPr>
              <w:t>上</w:t>
            </w:r>
            <w:r w:rsidRPr="00364BA3">
              <w:rPr>
                <w:rFonts w:ascii="Times New Roman" w:eastAsia="標楷體" w:hAnsi="Times New Roman" w:cs="標楷體"/>
                <w:sz w:val="24"/>
                <w:szCs w:val="24"/>
              </w:rPr>
              <w:t>課地點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43B5B" w:rsidRPr="00364BA3" w:rsidRDefault="00743B5B" w:rsidP="00743B5B">
            <w:pPr>
              <w:spacing w:after="0" w:line="278" w:lineRule="exact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  <w:lang w:eastAsia="zh-TW"/>
              </w:rPr>
            </w:pP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台北科技大學（台北市大安區忠孝東路三段</w:t>
            </w: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1</w:t>
            </w: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號）</w:t>
            </w:r>
          </w:p>
          <w:p w:rsidR="00743B5B" w:rsidRPr="00364BA3" w:rsidRDefault="00743B5B" w:rsidP="00743B5B">
            <w:pPr>
              <w:spacing w:after="0" w:line="270" w:lineRule="exact"/>
              <w:ind w:left="2666" w:right="2617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  <w:lang w:eastAsia="zh-TW"/>
              </w:rPr>
            </w:pP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第六教學大樓</w:t>
            </w: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226</w:t>
            </w:r>
            <w:r w:rsidRPr="00364BA3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教室</w:t>
            </w:r>
          </w:p>
        </w:tc>
      </w:tr>
      <w:tr w:rsidR="00323ADD" w:rsidRPr="00002816" w:rsidTr="00EA2EA8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DD" w:rsidRPr="00364BA3" w:rsidRDefault="00F43A24" w:rsidP="008C4956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sz w:val="24"/>
                <w:szCs w:val="24"/>
              </w:rPr>
              <w:t>報名方式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323ADD" w:rsidRPr="00002816" w:rsidRDefault="00F43A24" w:rsidP="00002816">
            <w:pPr>
              <w:spacing w:after="0" w:line="240" w:lineRule="exact"/>
              <w:ind w:leftChars="15" w:left="33"/>
              <w:rPr>
                <w:rFonts w:ascii="Times New Roman" w:eastAsia="標楷體" w:hAnsi="Times New Roman" w:cs="標楷體"/>
                <w:lang w:eastAsia="zh-TW"/>
              </w:rPr>
            </w:pPr>
            <w:proofErr w:type="gramStart"/>
            <w:r w:rsidRPr="00002816">
              <w:rPr>
                <w:rFonts w:ascii="Times New Roman" w:eastAsia="標楷體" w:hAnsi="Times New Roman" w:cs="標楷體"/>
                <w:position w:val="-1"/>
                <w:lang w:eastAsia="zh-TW"/>
              </w:rPr>
              <w:t>採線上</w:t>
            </w:r>
            <w:proofErr w:type="gramEnd"/>
            <w:r w:rsidRPr="00002816">
              <w:rPr>
                <w:rFonts w:ascii="Times New Roman" w:eastAsia="標楷體" w:hAnsi="Times New Roman" w:cs="標楷體"/>
                <w:spacing w:val="2"/>
                <w:position w:val="-1"/>
                <w:lang w:eastAsia="zh-TW"/>
              </w:rPr>
              <w:t>報</w:t>
            </w:r>
            <w:r w:rsidRPr="00002816">
              <w:rPr>
                <w:rFonts w:ascii="Times New Roman" w:eastAsia="標楷體" w:hAnsi="Times New Roman" w:cs="標楷體"/>
                <w:position w:val="-1"/>
                <w:lang w:eastAsia="zh-TW"/>
              </w:rPr>
              <w:t>名</w:t>
            </w:r>
          </w:p>
          <w:p w:rsidR="00323ADD" w:rsidRPr="00002816" w:rsidRDefault="00F43A24" w:rsidP="00002816">
            <w:pPr>
              <w:spacing w:after="0" w:line="240" w:lineRule="exact"/>
              <w:ind w:leftChars="15" w:left="33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Times New Roman"/>
                <w:position w:val="-1"/>
                <w:lang w:eastAsia="zh-TW"/>
              </w:rPr>
              <w:t>1.</w:t>
            </w:r>
            <w:r w:rsidRPr="00002816">
              <w:rPr>
                <w:rFonts w:ascii="Times New Roman" w:eastAsia="標楷體" w:hAnsi="Times New Roman" w:cs="標楷體"/>
                <w:position w:val="-1"/>
                <w:lang w:eastAsia="zh-TW"/>
              </w:rPr>
              <w:t>請先至台灣就業通：</w:t>
            </w:r>
          </w:p>
          <w:p w:rsidR="00323ADD" w:rsidRPr="00002816" w:rsidRDefault="001C78FB" w:rsidP="00002816">
            <w:pPr>
              <w:spacing w:after="0" w:line="240" w:lineRule="exact"/>
              <w:ind w:leftChars="100" w:left="220"/>
              <w:rPr>
                <w:rFonts w:ascii="Times New Roman" w:eastAsia="標楷體" w:hAnsi="Times New Roman" w:cs="標楷體"/>
                <w:lang w:eastAsia="zh-TW"/>
              </w:rPr>
            </w:pPr>
            <w:hyperlink r:id="rId7"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ht</w:t>
              </w:r>
              <w:r w:rsidR="00F43A24" w:rsidRPr="00002816">
                <w:rPr>
                  <w:rFonts w:ascii="Times New Roman" w:eastAsia="標楷體" w:hAnsi="Times New Roman" w:cs="Times New Roman"/>
                  <w:spacing w:val="1"/>
                  <w:lang w:eastAsia="zh-TW"/>
                </w:rPr>
                <w:t>t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p:</w:t>
              </w:r>
              <w:r w:rsidR="00F43A24" w:rsidRPr="00002816">
                <w:rPr>
                  <w:rFonts w:ascii="Times New Roman" w:eastAsia="標楷體" w:hAnsi="Times New Roman" w:cs="Times New Roman"/>
                  <w:spacing w:val="1"/>
                  <w:lang w:eastAsia="zh-TW"/>
                </w:rPr>
                <w:t>/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/ww</w:t>
              </w:r>
              <w:r w:rsidR="00F43A24" w:rsidRPr="00002816">
                <w:rPr>
                  <w:rFonts w:ascii="Times New Roman" w:eastAsia="標楷體" w:hAnsi="Times New Roman" w:cs="Times New Roman"/>
                  <w:spacing w:val="-15"/>
                  <w:lang w:eastAsia="zh-TW"/>
                </w:rPr>
                <w:t>w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.taiw</w:t>
              </w:r>
              <w:r w:rsidR="00F43A24" w:rsidRPr="00002816">
                <w:rPr>
                  <w:rFonts w:ascii="Times New Roman" w:eastAsia="標楷體" w:hAnsi="Times New Roman" w:cs="Times New Roman"/>
                  <w:spacing w:val="-1"/>
                  <w:lang w:eastAsia="zh-TW"/>
                </w:rPr>
                <w:t>a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njo</w:t>
              </w:r>
              <w:r w:rsidR="00F43A24" w:rsidRPr="00002816">
                <w:rPr>
                  <w:rFonts w:ascii="Times New Roman" w:eastAsia="標楷體" w:hAnsi="Times New Roman" w:cs="Times New Roman"/>
                  <w:spacing w:val="2"/>
                  <w:lang w:eastAsia="zh-TW"/>
                </w:rPr>
                <w:t>b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s.</w:t>
              </w:r>
              <w:r w:rsidR="00F43A24" w:rsidRPr="00002816">
                <w:rPr>
                  <w:rFonts w:ascii="Times New Roman" w:eastAsia="標楷體" w:hAnsi="Times New Roman" w:cs="Times New Roman"/>
                  <w:spacing w:val="-2"/>
                  <w:lang w:eastAsia="zh-TW"/>
                </w:rPr>
                <w:t>g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o</w:t>
              </w:r>
              <w:r w:rsidR="00F43A24" w:rsidRPr="00002816">
                <w:rPr>
                  <w:rFonts w:ascii="Times New Roman" w:eastAsia="標楷體" w:hAnsi="Times New Roman" w:cs="Times New Roman"/>
                  <w:spacing w:val="-14"/>
                  <w:lang w:eastAsia="zh-TW"/>
                </w:rPr>
                <w:t>v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.tw</w:t>
              </w:r>
              <w:r w:rsidR="00F43A24" w:rsidRPr="00002816">
                <w:rPr>
                  <w:rFonts w:ascii="Times New Roman" w:eastAsia="標楷體" w:hAnsi="Times New Roman" w:cs="Times New Roman"/>
                  <w:spacing w:val="3"/>
                  <w:lang w:eastAsia="zh-TW"/>
                </w:rPr>
                <w:t>/</w:t>
              </w:r>
              <w:r w:rsidR="00F43A24" w:rsidRPr="00002816">
                <w:rPr>
                  <w:rFonts w:ascii="Times New Roman" w:eastAsia="標楷體" w:hAnsi="Times New Roman" w:cs="Times New Roman"/>
                  <w:spacing w:val="-6"/>
                  <w:lang w:eastAsia="zh-TW"/>
                </w:rPr>
                <w:t>I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nte</w:t>
              </w:r>
              <w:r w:rsidR="00F43A24" w:rsidRPr="00002816">
                <w:rPr>
                  <w:rFonts w:ascii="Times New Roman" w:eastAsia="標楷體" w:hAnsi="Times New Roman" w:cs="Times New Roman"/>
                  <w:spacing w:val="-1"/>
                  <w:lang w:eastAsia="zh-TW"/>
                </w:rPr>
                <w:t>r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n</w:t>
              </w:r>
              <w:r w:rsidR="00F43A24" w:rsidRPr="00002816">
                <w:rPr>
                  <w:rFonts w:ascii="Times New Roman" w:eastAsia="標楷體" w:hAnsi="Times New Roman" w:cs="Times New Roman"/>
                  <w:spacing w:val="-1"/>
                  <w:lang w:eastAsia="zh-TW"/>
                </w:rPr>
                <w:t>e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t</w:t>
              </w:r>
              <w:r w:rsidR="00F43A24" w:rsidRPr="00002816">
                <w:rPr>
                  <w:rFonts w:ascii="Times New Roman" w:eastAsia="標楷體" w:hAnsi="Times New Roman" w:cs="Times New Roman"/>
                  <w:spacing w:val="1"/>
                  <w:lang w:eastAsia="zh-TW"/>
                </w:rPr>
                <w:t>/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inde</w:t>
              </w:r>
              <w:r w:rsidR="00F43A24" w:rsidRPr="00002816">
                <w:rPr>
                  <w:rFonts w:ascii="Times New Roman" w:eastAsia="標楷體" w:hAnsi="Times New Roman" w:cs="Times New Roman"/>
                  <w:spacing w:val="2"/>
                  <w:lang w:eastAsia="zh-TW"/>
                </w:rPr>
                <w:t>x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/</w:t>
              </w:r>
              <w:r w:rsidR="00F43A24" w:rsidRPr="00002816">
                <w:rPr>
                  <w:rFonts w:ascii="Times New Roman" w:eastAsia="標楷體" w:hAnsi="Times New Roman" w:cs="Times New Roman"/>
                  <w:spacing w:val="1"/>
                  <w:lang w:eastAsia="zh-TW"/>
                </w:rPr>
                <w:t>i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nd</w:t>
              </w:r>
              <w:r w:rsidR="00F43A24" w:rsidRPr="00002816">
                <w:rPr>
                  <w:rFonts w:ascii="Times New Roman" w:eastAsia="標楷體" w:hAnsi="Times New Roman" w:cs="Times New Roman"/>
                  <w:spacing w:val="-1"/>
                  <w:lang w:eastAsia="zh-TW"/>
                </w:rPr>
                <w:t>e</w:t>
              </w:r>
              <w:r w:rsidR="00F43A24" w:rsidRPr="00002816">
                <w:rPr>
                  <w:rFonts w:ascii="Times New Roman" w:eastAsia="標楷體" w:hAnsi="Times New Roman" w:cs="Times New Roman"/>
                  <w:spacing w:val="2"/>
                  <w:lang w:eastAsia="zh-TW"/>
                </w:rPr>
                <w:t>x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.</w:t>
              </w:r>
              <w:r w:rsidR="00F43A24" w:rsidRPr="00002816">
                <w:rPr>
                  <w:rFonts w:ascii="Times New Roman" w:eastAsia="標楷體" w:hAnsi="Times New Roman" w:cs="Times New Roman"/>
                  <w:spacing w:val="-1"/>
                  <w:lang w:eastAsia="zh-TW"/>
                </w:rPr>
                <w:t>a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s</w:t>
              </w:r>
              <w:r w:rsidR="00F43A24" w:rsidRPr="00002816">
                <w:rPr>
                  <w:rFonts w:ascii="Times New Roman" w:eastAsia="標楷體" w:hAnsi="Times New Roman" w:cs="Times New Roman"/>
                  <w:spacing w:val="-2"/>
                  <w:lang w:eastAsia="zh-TW"/>
                </w:rPr>
                <w:t>p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 xml:space="preserve">x </w:t>
              </w:r>
              <w:r w:rsidR="00F43A24" w:rsidRPr="00002816">
                <w:rPr>
                  <w:rFonts w:ascii="Times New Roman" w:eastAsia="標楷體" w:hAnsi="Times New Roman" w:cs="Times New Roman"/>
                  <w:spacing w:val="5"/>
                  <w:lang w:eastAsia="zh-TW"/>
                </w:rPr>
                <w:t xml:space="preserve"> </w:t>
              </w:r>
            </w:hyperlink>
            <w:r w:rsidR="00F43A24" w:rsidRPr="00002816">
              <w:rPr>
                <w:rFonts w:ascii="Times New Roman" w:eastAsia="標楷體" w:hAnsi="Times New Roman" w:cs="標楷體"/>
                <w:lang w:eastAsia="zh-TW"/>
              </w:rPr>
              <w:t>加入會員</w:t>
            </w:r>
          </w:p>
          <w:p w:rsidR="00323ADD" w:rsidRPr="00002816" w:rsidRDefault="00F43A24" w:rsidP="00002816">
            <w:pPr>
              <w:spacing w:after="0" w:line="240" w:lineRule="exact"/>
              <w:ind w:leftChars="15" w:left="33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Times New Roman"/>
                <w:lang w:eastAsia="zh-TW"/>
              </w:rPr>
              <w:t>2.</w:t>
            </w:r>
            <w:r w:rsidRPr="00002816">
              <w:rPr>
                <w:rFonts w:ascii="Times New Roman" w:eastAsia="標楷體" w:hAnsi="Times New Roman" w:cs="標楷體"/>
                <w:lang w:eastAsia="zh-TW"/>
              </w:rPr>
              <w:t>再至產業人</w:t>
            </w:r>
            <w:bookmarkStart w:id="0" w:name="_GoBack"/>
            <w:bookmarkEnd w:id="0"/>
            <w:r w:rsidRPr="00002816">
              <w:rPr>
                <w:rFonts w:ascii="Times New Roman" w:eastAsia="標楷體" w:hAnsi="Times New Roman" w:cs="標楷體"/>
                <w:lang w:eastAsia="zh-TW"/>
              </w:rPr>
              <w:t>才投資方案網：</w:t>
            </w:r>
          </w:p>
          <w:p w:rsidR="00323ADD" w:rsidRPr="00002816" w:rsidRDefault="001C78FB" w:rsidP="00002816">
            <w:pPr>
              <w:spacing w:after="0" w:line="240" w:lineRule="exact"/>
              <w:ind w:leftChars="100" w:left="220"/>
              <w:rPr>
                <w:rFonts w:ascii="Times New Roman" w:eastAsia="標楷體" w:hAnsi="Times New Roman" w:cs="標楷體"/>
                <w:lang w:eastAsia="zh-TW"/>
              </w:rPr>
            </w:pPr>
            <w:hyperlink r:id="rId8"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ht</w:t>
              </w:r>
              <w:r w:rsidR="00F43A24" w:rsidRPr="00002816">
                <w:rPr>
                  <w:rFonts w:ascii="Times New Roman" w:eastAsia="標楷體" w:hAnsi="Times New Roman" w:cs="Times New Roman"/>
                  <w:spacing w:val="1"/>
                  <w:lang w:eastAsia="zh-TW"/>
                </w:rPr>
                <w:t>t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p:</w:t>
              </w:r>
              <w:r w:rsidR="00F43A24" w:rsidRPr="00002816">
                <w:rPr>
                  <w:rFonts w:ascii="Times New Roman" w:eastAsia="標楷體" w:hAnsi="Times New Roman" w:cs="Times New Roman"/>
                  <w:spacing w:val="1"/>
                  <w:lang w:eastAsia="zh-TW"/>
                </w:rPr>
                <w:t>/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/</w:t>
              </w:r>
              <w:r w:rsidR="00F43A24" w:rsidRPr="00002816">
                <w:rPr>
                  <w:rFonts w:ascii="Times New Roman" w:eastAsia="標楷體" w:hAnsi="Times New Roman" w:cs="Times New Roman"/>
                  <w:spacing w:val="1"/>
                  <w:lang w:eastAsia="zh-TW"/>
                </w:rPr>
                <w:t>t</w:t>
              </w:r>
              <w:r w:rsidR="00F43A24" w:rsidRPr="00002816">
                <w:rPr>
                  <w:rFonts w:ascii="Times New Roman" w:eastAsia="標楷體" w:hAnsi="Times New Roman" w:cs="Times New Roman"/>
                  <w:spacing w:val="-2"/>
                  <w:lang w:eastAsia="zh-TW"/>
                </w:rPr>
                <w:t>i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ms.etr</w:t>
              </w:r>
              <w:r w:rsidR="00F43A24" w:rsidRPr="00002816">
                <w:rPr>
                  <w:rFonts w:ascii="Times New Roman" w:eastAsia="標楷體" w:hAnsi="Times New Roman" w:cs="Times New Roman"/>
                  <w:spacing w:val="-1"/>
                  <w:lang w:eastAsia="zh-TW"/>
                </w:rPr>
                <w:t>a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in</w:t>
              </w:r>
              <w:r w:rsidR="00F43A24" w:rsidRPr="00002816">
                <w:rPr>
                  <w:rFonts w:ascii="Times New Roman" w:eastAsia="標楷體" w:hAnsi="Times New Roman" w:cs="Times New Roman"/>
                  <w:spacing w:val="1"/>
                  <w:lang w:eastAsia="zh-TW"/>
                </w:rPr>
                <w:t>i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n</w:t>
              </w:r>
              <w:r w:rsidR="00F43A24" w:rsidRPr="00002816">
                <w:rPr>
                  <w:rFonts w:ascii="Times New Roman" w:eastAsia="標楷體" w:hAnsi="Times New Roman" w:cs="Times New Roman"/>
                  <w:spacing w:val="-2"/>
                  <w:lang w:eastAsia="zh-TW"/>
                </w:rPr>
                <w:t>g</w:t>
              </w:r>
              <w:r w:rsidR="00F43A24" w:rsidRPr="00002816">
                <w:rPr>
                  <w:rFonts w:ascii="Times New Roman" w:eastAsia="標楷體" w:hAnsi="Times New Roman" w:cs="Times New Roman"/>
                  <w:spacing w:val="2"/>
                  <w:lang w:eastAsia="zh-TW"/>
                </w:rPr>
                <w:t>.</w:t>
              </w:r>
              <w:r w:rsidR="00F43A24" w:rsidRPr="00002816">
                <w:rPr>
                  <w:rFonts w:ascii="Times New Roman" w:eastAsia="標楷體" w:hAnsi="Times New Roman" w:cs="Times New Roman"/>
                  <w:spacing w:val="-2"/>
                  <w:lang w:eastAsia="zh-TW"/>
                </w:rPr>
                <w:t>g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o</w:t>
              </w:r>
              <w:r w:rsidR="00F43A24" w:rsidRPr="00002816">
                <w:rPr>
                  <w:rFonts w:ascii="Times New Roman" w:eastAsia="標楷體" w:hAnsi="Times New Roman" w:cs="Times New Roman"/>
                  <w:spacing w:val="-14"/>
                  <w:lang w:eastAsia="zh-TW"/>
                </w:rPr>
                <w:t>v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.tw/</w:t>
              </w:r>
              <w:r w:rsidR="00F43A24" w:rsidRPr="00002816">
                <w:rPr>
                  <w:rFonts w:ascii="Times New Roman" w:eastAsia="標楷體" w:hAnsi="Times New Roman" w:cs="Times New Roman"/>
                  <w:spacing w:val="1"/>
                  <w:lang w:eastAsia="zh-TW"/>
                </w:rPr>
                <w:t>t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i</w:t>
              </w:r>
              <w:r w:rsidR="00F43A24" w:rsidRPr="00002816">
                <w:rPr>
                  <w:rFonts w:ascii="Times New Roman" w:eastAsia="標楷體" w:hAnsi="Times New Roman" w:cs="Times New Roman"/>
                  <w:spacing w:val="1"/>
                  <w:lang w:eastAsia="zh-TW"/>
                </w:rPr>
                <w:t>m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sonline/ind</w:t>
              </w:r>
              <w:r w:rsidR="00F43A24" w:rsidRPr="00002816">
                <w:rPr>
                  <w:rFonts w:ascii="Times New Roman" w:eastAsia="標楷體" w:hAnsi="Times New Roman" w:cs="Times New Roman"/>
                  <w:spacing w:val="-3"/>
                  <w:lang w:eastAsia="zh-TW"/>
                </w:rPr>
                <w:t>e</w:t>
              </w:r>
              <w:r w:rsidR="00F43A24" w:rsidRPr="00002816">
                <w:rPr>
                  <w:rFonts w:ascii="Times New Roman" w:eastAsia="標楷體" w:hAnsi="Times New Roman" w:cs="Times New Roman"/>
                  <w:spacing w:val="2"/>
                  <w:lang w:eastAsia="zh-TW"/>
                </w:rPr>
                <w:t>x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>.</w:t>
              </w:r>
              <w:r w:rsidR="00F43A24" w:rsidRPr="00002816">
                <w:rPr>
                  <w:rFonts w:ascii="Times New Roman" w:eastAsia="標楷體" w:hAnsi="Times New Roman" w:cs="Times New Roman"/>
                  <w:spacing w:val="-1"/>
                  <w:lang w:eastAsia="zh-TW"/>
                </w:rPr>
                <w:t>a</w:t>
              </w:r>
              <w:r w:rsidR="00F43A24" w:rsidRPr="00002816">
                <w:rPr>
                  <w:rFonts w:ascii="Times New Roman" w:eastAsia="標楷體" w:hAnsi="Times New Roman" w:cs="Times New Roman"/>
                  <w:lang w:eastAsia="zh-TW"/>
                </w:rPr>
                <w:t xml:space="preserve">spx </w:t>
              </w:r>
              <w:r w:rsidR="00F43A24" w:rsidRPr="00002816">
                <w:rPr>
                  <w:rFonts w:ascii="Times New Roman" w:eastAsia="標楷體" w:hAnsi="Times New Roman" w:cs="Times New Roman"/>
                  <w:spacing w:val="3"/>
                  <w:lang w:eastAsia="zh-TW"/>
                </w:rPr>
                <w:t xml:space="preserve"> </w:t>
              </w:r>
            </w:hyperlink>
            <w:r w:rsidR="00F43A24" w:rsidRPr="00002816">
              <w:rPr>
                <w:rFonts w:ascii="Times New Roman" w:eastAsia="標楷體" w:hAnsi="Times New Roman" w:cs="標楷體"/>
                <w:lang w:eastAsia="zh-TW"/>
              </w:rPr>
              <w:t>報名</w:t>
            </w:r>
          </w:p>
          <w:p w:rsidR="00675B0D" w:rsidRPr="00AB617C" w:rsidRDefault="00675B0D" w:rsidP="00002816">
            <w:pPr>
              <w:snapToGrid w:val="0"/>
              <w:spacing w:beforeLines="15" w:before="36" w:afterLines="15" w:after="36" w:line="240" w:lineRule="exact"/>
              <w:ind w:leftChars="15" w:left="33"/>
              <w:rPr>
                <w:rFonts w:ascii="Times New Roman" w:eastAsia="標楷體" w:hAnsi="Times New Roman"/>
              </w:rPr>
            </w:pPr>
            <w:r w:rsidRPr="00AB617C">
              <w:rPr>
                <w:rFonts w:ascii="Times New Roman" w:eastAsia="標楷體" w:hAnsi="Times New Roman" w:hint="eastAsia"/>
              </w:rPr>
              <w:t>（</w:t>
            </w:r>
            <w:r w:rsidRPr="00AB617C">
              <w:rPr>
                <w:rFonts w:ascii="Times New Roman" w:eastAsia="標楷體" w:hAnsi="Times New Roman" w:hint="eastAsia"/>
                <w:bCs/>
              </w:rPr>
              <w:t>課程</w:t>
            </w:r>
            <w:r w:rsidRPr="00AB617C">
              <w:rPr>
                <w:rFonts w:ascii="Times New Roman" w:eastAsia="標楷體" w:hAnsi="Times New Roman" w:hint="eastAsia"/>
              </w:rPr>
              <w:t>代碼</w:t>
            </w:r>
            <w:r w:rsidR="00AB617C" w:rsidRPr="00AB617C">
              <w:rPr>
                <w:rFonts w:ascii="Times New Roman" w:eastAsia="標楷體" w:hAnsi="Times New Roman"/>
              </w:rPr>
              <w:t>98831</w:t>
            </w:r>
            <w:r w:rsidRPr="00AB617C">
              <w:rPr>
                <w:rFonts w:ascii="Times New Roman" w:eastAsia="標楷體" w:hAnsi="Times New Roman" w:hint="eastAsia"/>
              </w:rPr>
              <w:t>）</w:t>
            </w:r>
          </w:p>
          <w:p w:rsidR="00675B0D" w:rsidRPr="00002816" w:rsidRDefault="00675B0D" w:rsidP="00002816">
            <w:pPr>
              <w:spacing w:after="0" w:line="240" w:lineRule="exact"/>
              <w:ind w:leftChars="15" w:left="33"/>
              <w:rPr>
                <w:rFonts w:ascii="Times New Roman" w:eastAsia="標楷體" w:hAnsi="Times New Roman" w:cs="標楷體"/>
                <w:szCs w:val="24"/>
                <w:lang w:eastAsia="zh-TW"/>
              </w:rPr>
            </w:pPr>
            <w:r w:rsidRPr="00002816">
              <w:rPr>
                <w:rFonts w:ascii="Times New Roman" w:eastAsia="標楷體" w:hAnsi="Times New Roman"/>
                <w:bCs/>
              </w:rPr>
              <w:t>3.</w:t>
            </w:r>
            <w:r w:rsidRPr="00002816">
              <w:rPr>
                <w:rFonts w:ascii="Times New Roman" w:eastAsia="標楷體" w:hAnsi="Times New Roman"/>
                <w:b/>
                <w:bCs/>
              </w:rPr>
              <w:t>最後請至本中心網站（</w:t>
            </w:r>
            <w:hyperlink r:id="rId9" w:history="1">
              <w:r w:rsidRPr="00002816">
                <w:rPr>
                  <w:rStyle w:val="a7"/>
                  <w:rFonts w:ascii="Times New Roman" w:eastAsia="標楷體" w:hAnsi="Times New Roman"/>
                  <w:b/>
                  <w:bCs/>
                  <w:color w:val="auto"/>
                </w:rPr>
                <w:t>http://dtextpro.kmu.edu.tw</w:t>
              </w:r>
            </w:hyperlink>
            <w:r w:rsidRPr="00002816">
              <w:rPr>
                <w:rFonts w:ascii="Times New Roman" w:eastAsia="標楷體" w:hAnsi="Times New Roman"/>
                <w:b/>
                <w:bCs/>
              </w:rPr>
              <w:t>）最新消息下載「學員資料表」填寫後，連同相關文件及報名費用（詳見</w:t>
            </w:r>
            <w:r w:rsidRPr="00002816">
              <w:rPr>
                <w:rFonts w:ascii="Times New Roman" w:eastAsia="標楷體" w:hAnsi="Times New Roman"/>
                <w:b/>
              </w:rPr>
              <w:t>遴選學員標準及作業程序之說明</w:t>
            </w:r>
            <w:r w:rsidRPr="00002816">
              <w:rPr>
                <w:rFonts w:ascii="Times New Roman" w:eastAsia="標楷體" w:hAnsi="Times New Roman"/>
                <w:b/>
                <w:bCs/>
              </w:rPr>
              <w:t>）於</w:t>
            </w:r>
            <w:r w:rsidRPr="00002816">
              <w:rPr>
                <w:rFonts w:ascii="Times New Roman" w:eastAsia="標楷體" w:hAnsi="Times New Roman"/>
                <w:b/>
                <w:bCs/>
                <w:u w:val="single"/>
              </w:rPr>
              <w:t>網路報名後</w:t>
            </w:r>
            <w:r w:rsidRPr="00002816">
              <w:rPr>
                <w:rFonts w:ascii="Times New Roman" w:eastAsia="標楷體" w:hAnsi="Times New Roman"/>
                <w:b/>
                <w:bCs/>
                <w:u w:val="single"/>
              </w:rPr>
              <w:t>5</w:t>
            </w:r>
            <w:r w:rsidRPr="00002816">
              <w:rPr>
                <w:rFonts w:ascii="Times New Roman" w:eastAsia="標楷體" w:hAnsi="Times New Roman"/>
                <w:b/>
                <w:bCs/>
                <w:u w:val="single"/>
              </w:rPr>
              <w:t>日內</w:t>
            </w:r>
            <w:r w:rsidR="008C4956" w:rsidRPr="00002816">
              <w:rPr>
                <w:rFonts w:ascii="Times New Roman" w:eastAsia="標楷體" w:hAnsi="Times New Roman"/>
                <w:b/>
                <w:bCs/>
              </w:rPr>
              <w:t>（</w:t>
            </w:r>
            <w:r w:rsidRPr="00002816">
              <w:rPr>
                <w:rFonts w:ascii="Times New Roman" w:eastAsia="標楷體" w:hAnsi="Times New Roman"/>
                <w:b/>
                <w:bCs/>
              </w:rPr>
              <w:t>第</w:t>
            </w:r>
            <w:r w:rsidRPr="00002816">
              <w:rPr>
                <w:rFonts w:ascii="Times New Roman" w:eastAsia="標楷體" w:hAnsi="Times New Roman"/>
                <w:b/>
                <w:bCs/>
              </w:rPr>
              <w:t>5</w:t>
            </w:r>
            <w:r w:rsidRPr="00002816">
              <w:rPr>
                <w:rFonts w:ascii="Times New Roman" w:eastAsia="標楷體" w:hAnsi="Times New Roman"/>
                <w:b/>
                <w:bCs/>
              </w:rPr>
              <w:t>日</w:t>
            </w:r>
            <w:r w:rsidRPr="00002816">
              <w:rPr>
                <w:rFonts w:ascii="Times New Roman" w:eastAsia="標楷體" w:hAnsi="Times New Roman" w:hint="eastAsia"/>
                <w:b/>
                <w:bCs/>
              </w:rPr>
              <w:t>為國定例假日則以該日之次日為截止日</w:t>
            </w:r>
            <w:r w:rsidR="008C4956" w:rsidRPr="00002816">
              <w:rPr>
                <w:rFonts w:ascii="Times New Roman" w:eastAsia="標楷體" w:hAnsi="Times New Roman"/>
                <w:b/>
                <w:bCs/>
              </w:rPr>
              <w:t>）</w:t>
            </w:r>
            <w:r w:rsidRPr="00002816">
              <w:rPr>
                <w:rFonts w:ascii="Times New Roman" w:eastAsia="標楷體" w:hAnsi="Times New Roman"/>
                <w:b/>
                <w:bCs/>
              </w:rPr>
              <w:t>以掛號郵寄至本中心或親臨本校報名地點繳交，才算完成報名手續，逾時恕不保留報名資格</w:t>
            </w:r>
            <w:r w:rsidRPr="00002816">
              <w:rPr>
                <w:rFonts w:ascii="Times New Roman" w:eastAsia="標楷體" w:hAnsi="Times New Roman" w:hint="eastAsia"/>
                <w:b/>
                <w:bCs/>
              </w:rPr>
              <w:t>，由備取遞補</w:t>
            </w:r>
            <w:r w:rsidRPr="00002816">
              <w:rPr>
                <w:rFonts w:ascii="Times New Roman" w:eastAsia="標楷體" w:hAnsi="Times New Roman"/>
                <w:b/>
                <w:bCs/>
              </w:rPr>
              <w:t>。</w:t>
            </w:r>
          </w:p>
        </w:tc>
      </w:tr>
      <w:tr w:rsidR="00323ADD" w:rsidRPr="00002816" w:rsidTr="00EA2EA8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DD" w:rsidRPr="00364BA3" w:rsidRDefault="00F43A24" w:rsidP="008C4956">
            <w:pPr>
              <w:spacing w:after="0" w:line="270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訓練目標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E84962" w:rsidRPr="00002816" w:rsidRDefault="00E84962" w:rsidP="00002816">
            <w:pPr>
              <w:spacing w:after="0" w:line="260" w:lineRule="exact"/>
              <w:ind w:leftChars="18" w:left="480" w:hangingChars="200" w:hanging="440"/>
              <w:rPr>
                <w:rFonts w:ascii="Times New Roman" w:eastAsia="標楷體" w:hAnsi="Times New Roman" w:cs="標楷體"/>
                <w:position w:val="-1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一、提升</w:t>
            </w:r>
            <w:proofErr w:type="gramStart"/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醫</w:t>
            </w:r>
            <w:proofErr w:type="gramEnd"/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檢人員檢驗數據整合判讀的職能，進而提升醫療服務的品質。</w:t>
            </w:r>
          </w:p>
          <w:p w:rsidR="00E84962" w:rsidRPr="00002816" w:rsidRDefault="00E84962" w:rsidP="00002816">
            <w:pPr>
              <w:spacing w:after="0" w:line="260" w:lineRule="exact"/>
              <w:ind w:leftChars="18" w:left="480" w:hangingChars="200" w:hanging="440"/>
              <w:rPr>
                <w:rFonts w:ascii="Times New Roman" w:eastAsia="標楷體" w:hAnsi="Times New Roman" w:cs="標楷體"/>
                <w:position w:val="-1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二、讓醫療相關人員具備足夠之檢驗知識與醫師形成良性互動。</w:t>
            </w:r>
          </w:p>
          <w:p w:rsidR="00323ADD" w:rsidRPr="00002816" w:rsidRDefault="00E84962" w:rsidP="00002816">
            <w:pPr>
              <w:spacing w:after="0" w:line="260" w:lineRule="exact"/>
              <w:ind w:leftChars="18" w:left="480" w:hangingChars="200" w:hanging="440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三、培訓在職的</w:t>
            </w:r>
            <w:proofErr w:type="gramStart"/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醫</w:t>
            </w:r>
            <w:proofErr w:type="gramEnd"/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檢師具備醫學檢驗數據整合判讀的能力，強化</w:t>
            </w:r>
            <w:proofErr w:type="gramStart"/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醫</w:t>
            </w:r>
            <w:proofErr w:type="gramEnd"/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檢團隊的功能，有助於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DRGs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Diagnosis Related Groups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診斷關聯群）制度的實施，提昇醫療照顧的品質。</w:t>
            </w:r>
          </w:p>
        </w:tc>
      </w:tr>
      <w:tr w:rsidR="00323ADD" w:rsidRPr="00002816" w:rsidTr="00EA2EA8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DD" w:rsidRPr="00364BA3" w:rsidRDefault="00F43A24" w:rsidP="008C4956">
            <w:pPr>
              <w:spacing w:after="0" w:line="272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課程內</w:t>
            </w:r>
            <w:r w:rsidRPr="00364BA3">
              <w:rPr>
                <w:rFonts w:ascii="Times New Roman" w:eastAsia="標楷體" w:hAnsi="Times New Roman" w:cs="標楷體"/>
                <w:spacing w:val="2"/>
                <w:position w:val="-1"/>
                <w:sz w:val="24"/>
                <w:szCs w:val="24"/>
              </w:rPr>
              <w:t>容</w:t>
            </w:r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大綱</w:t>
            </w:r>
            <w:proofErr w:type="spellEnd"/>
          </w:p>
          <w:p w:rsidR="00323ADD" w:rsidRPr="00364BA3" w:rsidRDefault="00F43A24" w:rsidP="008C4956">
            <w:pPr>
              <w:spacing w:after="0" w:line="279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及時數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323ADD" w:rsidRPr="00002816" w:rsidRDefault="0041402F" w:rsidP="00EA2EA8">
            <w:pPr>
              <w:spacing w:before="39" w:after="0" w:line="260" w:lineRule="exact"/>
              <w:ind w:left="102" w:right="-23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b/>
                <w:u w:val="single"/>
                <w:lang w:eastAsia="zh-TW"/>
              </w:rPr>
              <w:t>3</w:t>
            </w:r>
            <w:r w:rsidRPr="00002816">
              <w:rPr>
                <w:rFonts w:ascii="Times New Roman" w:eastAsia="標楷體" w:hAnsi="Times New Roman" w:cs="標楷體" w:hint="eastAsia"/>
                <w:b/>
                <w:u w:val="single"/>
                <w:lang w:eastAsia="zh-TW"/>
              </w:rPr>
              <w:t>月</w:t>
            </w:r>
            <w:r w:rsidRPr="00002816">
              <w:rPr>
                <w:rFonts w:ascii="Times New Roman" w:eastAsia="標楷體" w:hAnsi="Times New Roman" w:cs="標楷體" w:hint="eastAsia"/>
                <w:b/>
                <w:u w:val="single"/>
                <w:lang w:eastAsia="zh-TW"/>
              </w:rPr>
              <w:t>19</w:t>
            </w:r>
            <w:r w:rsidRPr="00002816">
              <w:rPr>
                <w:rFonts w:ascii="Times New Roman" w:eastAsia="標楷體" w:hAnsi="Times New Roman" w:cs="標楷體" w:hint="eastAsia"/>
                <w:b/>
                <w:u w:val="single"/>
                <w:lang w:eastAsia="zh-TW"/>
              </w:rPr>
              <w:t>日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【寄生蟲感染】實際案例之解說分析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臨床教學案例之導引、解讀：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2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小時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謝育霖，【寄生蟲感染】實際案例之解說分析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臨床教學案例之綜合總評論：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1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小時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黃莉文；【肝膿瘍】實際案例之解說分析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臨床教學案例之導引、解讀：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2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小時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謝育霖，【肝膿瘍】實際案例之解說分析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臨床教學案例之綜合總評論：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1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小時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黃莉文。</w:t>
            </w:r>
            <w:r w:rsidRPr="00002816">
              <w:rPr>
                <w:rFonts w:ascii="Times New Roman" w:eastAsia="標楷體" w:hAnsi="Times New Roman" w:cs="標楷體" w:hint="eastAsia"/>
                <w:b/>
                <w:u w:val="single"/>
                <w:lang w:eastAsia="zh-TW"/>
              </w:rPr>
              <w:t>3</w:t>
            </w:r>
            <w:r w:rsidRPr="00002816">
              <w:rPr>
                <w:rFonts w:ascii="Times New Roman" w:eastAsia="標楷體" w:hAnsi="Times New Roman" w:cs="標楷體" w:hint="eastAsia"/>
                <w:b/>
                <w:u w:val="single"/>
                <w:lang w:eastAsia="zh-TW"/>
              </w:rPr>
              <w:t>月</w:t>
            </w:r>
            <w:r w:rsidRPr="00002816">
              <w:rPr>
                <w:rFonts w:ascii="Times New Roman" w:eastAsia="標楷體" w:hAnsi="Times New Roman" w:cs="標楷體" w:hint="eastAsia"/>
                <w:b/>
                <w:u w:val="single"/>
                <w:lang w:eastAsia="zh-TW"/>
              </w:rPr>
              <w:t>26</w:t>
            </w:r>
            <w:r w:rsidRPr="00002816">
              <w:rPr>
                <w:rFonts w:ascii="Times New Roman" w:eastAsia="標楷體" w:hAnsi="Times New Roman" w:cs="標楷體" w:hint="eastAsia"/>
                <w:b/>
                <w:u w:val="single"/>
                <w:lang w:eastAsia="zh-TW"/>
              </w:rPr>
              <w:t>日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【阻塞後多尿症】實際案例之解說分析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臨床教學案例之導引、解讀：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2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小時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謝育霖，【阻塞後多尿症】實際案例之解說分析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臨床教學案例之綜合總評論：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1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小時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黃莉文；【自體免疫疾病】實際案例之解說分析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臨床教學案例之導引、解讀：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2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小時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謝育霖，【自體免疫疾病】實際案例之解說分析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臨床教學案例之綜合總評論：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1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小時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黃莉文。</w:t>
            </w:r>
            <w:r w:rsidRPr="00002816">
              <w:rPr>
                <w:rFonts w:ascii="Times New Roman" w:eastAsia="標楷體" w:hAnsi="Times New Roman" w:cs="標楷體" w:hint="eastAsia"/>
                <w:b/>
                <w:u w:val="single"/>
                <w:lang w:eastAsia="zh-TW"/>
              </w:rPr>
              <w:t>4</w:t>
            </w:r>
            <w:r w:rsidRPr="00002816">
              <w:rPr>
                <w:rFonts w:ascii="Times New Roman" w:eastAsia="標楷體" w:hAnsi="Times New Roman" w:cs="標楷體" w:hint="eastAsia"/>
                <w:b/>
                <w:u w:val="single"/>
                <w:lang w:eastAsia="zh-TW"/>
              </w:rPr>
              <w:t>月</w:t>
            </w:r>
            <w:r w:rsidRPr="00002816">
              <w:rPr>
                <w:rFonts w:ascii="Times New Roman" w:eastAsia="標楷體" w:hAnsi="Times New Roman" w:cs="標楷體" w:hint="eastAsia"/>
                <w:b/>
                <w:u w:val="single"/>
                <w:lang w:eastAsia="zh-TW"/>
              </w:rPr>
              <w:t>9</w:t>
            </w:r>
            <w:r w:rsidRPr="00002816">
              <w:rPr>
                <w:rFonts w:ascii="Times New Roman" w:eastAsia="標楷體" w:hAnsi="Times New Roman" w:cs="標楷體" w:hint="eastAsia"/>
                <w:b/>
                <w:u w:val="single"/>
                <w:lang w:eastAsia="zh-TW"/>
              </w:rPr>
              <w:t>日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【糖尿病腎病變】實際案例之解說分析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臨床教學案例之導引、解讀：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2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小時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謝育霖，【糖尿病腎病變】實際案例之解說分析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臨床教學案例之綜合總評論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1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小時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黃莉文；【毒物中毒】實際案例之解說分析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臨床教學案例之導引、解讀：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2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小時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謝育霖，【毒物中毒】實際案例之解說分析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臨床教學案例之綜合總評論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1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小時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-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黃莉文。</w:t>
            </w:r>
          </w:p>
        </w:tc>
      </w:tr>
      <w:tr w:rsidR="00323ADD" w:rsidRPr="00002816" w:rsidTr="007F47FD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DD" w:rsidRPr="00364BA3" w:rsidRDefault="00F43A24" w:rsidP="008C4956">
            <w:pPr>
              <w:spacing w:after="0" w:line="270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招訓對象</w:t>
            </w:r>
            <w:proofErr w:type="spellEnd"/>
          </w:p>
          <w:p w:rsidR="00323ADD" w:rsidRPr="00364BA3" w:rsidRDefault="00F43A24" w:rsidP="008C4956">
            <w:pPr>
              <w:spacing w:after="0" w:line="281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及資格</w:t>
            </w:r>
            <w:r w:rsidRPr="00364BA3">
              <w:rPr>
                <w:rFonts w:ascii="Times New Roman" w:eastAsia="標楷體" w:hAnsi="Times New Roman" w:cs="標楷體"/>
                <w:spacing w:val="2"/>
                <w:position w:val="-1"/>
                <w:sz w:val="24"/>
                <w:szCs w:val="24"/>
              </w:rPr>
              <w:t>條</w:t>
            </w:r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件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323ADD" w:rsidRPr="00002816" w:rsidRDefault="0041402F" w:rsidP="00EA2EA8">
            <w:pPr>
              <w:spacing w:after="0" w:line="260" w:lineRule="exact"/>
              <w:ind w:left="102" w:right="-20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一、學歷：高中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/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職</w:t>
            </w:r>
            <w:r w:rsidR="008C4956" w:rsidRPr="00002816">
              <w:rPr>
                <w:rFonts w:ascii="Times New Roman" w:eastAsia="標楷體" w:hAnsi="Times New Roman" w:cs="標楷體" w:hint="eastAsia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含</w:t>
            </w:r>
            <w:r w:rsidR="008C4956" w:rsidRPr="00002816">
              <w:rPr>
                <w:rFonts w:ascii="Times New Roman" w:eastAsia="標楷體" w:hAnsi="Times New Roman" w:cs="標楷體" w:hint="eastAsia"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以上</w:t>
            </w:r>
          </w:p>
          <w:p w:rsidR="0041402F" w:rsidRPr="00002816" w:rsidRDefault="0041402F" w:rsidP="00002816">
            <w:pPr>
              <w:spacing w:after="0" w:line="260" w:lineRule="exact"/>
              <w:ind w:leftChars="50" w:left="550" w:hangingChars="200" w:hanging="440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二、本計畫補助對象為年滿十五歲以上，具就業保險、勞工保險或農民健康保險被保險人身分之在職勞工，且符合下列資格之</w:t>
            </w:r>
            <w:proofErr w:type="gramStart"/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一</w:t>
            </w:r>
            <w:proofErr w:type="gramEnd"/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：</w:t>
            </w:r>
          </w:p>
          <w:p w:rsidR="0041402F" w:rsidRPr="00002816" w:rsidRDefault="0041402F" w:rsidP="00002816">
            <w:pPr>
              <w:spacing w:after="0" w:line="260" w:lineRule="exact"/>
              <w:ind w:leftChars="250" w:left="1210" w:hangingChars="300" w:hanging="660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（一）具本國籍。</w:t>
            </w:r>
          </w:p>
          <w:p w:rsidR="0041402F" w:rsidRPr="00002816" w:rsidRDefault="0041402F" w:rsidP="00002816">
            <w:pPr>
              <w:spacing w:after="0" w:line="260" w:lineRule="exact"/>
              <w:ind w:leftChars="250" w:left="1210" w:hangingChars="300" w:hanging="660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（二）與中華民國境內設有戶籍之國民結婚，且獲准居留在臺灣地區工作之外國人、大陸地區人民。</w:t>
            </w:r>
          </w:p>
          <w:p w:rsidR="0041402F" w:rsidRPr="00002816" w:rsidRDefault="0041402F" w:rsidP="00002816">
            <w:pPr>
              <w:spacing w:after="0" w:line="260" w:lineRule="exact"/>
              <w:ind w:leftChars="250" w:left="1210" w:hangingChars="300" w:hanging="660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（三）符合入出國及移民法第十六條第三項、第四項規定之單一中華民國國籍之無戶籍國民，或取得居留身分之泰國、緬甸、印度或尼泊爾地區無國籍人民，且依就業服務法第五十一條第一項第一款規定取得工作許可者。</w:t>
            </w:r>
          </w:p>
          <w:p w:rsidR="0041402F" w:rsidRPr="00002816" w:rsidRDefault="0041402F" w:rsidP="00002816">
            <w:pPr>
              <w:spacing w:after="0" w:line="260" w:lineRule="exact"/>
              <w:ind w:leftChars="250" w:left="1210" w:hangingChars="300" w:hanging="660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（四）跨國（境）人口販運被害人，並取得工作許可者。</w:t>
            </w:r>
          </w:p>
          <w:p w:rsidR="0041402F" w:rsidRPr="00002816" w:rsidRDefault="0041402F" w:rsidP="00002816">
            <w:pPr>
              <w:spacing w:after="0" w:line="260" w:lineRule="exact"/>
              <w:ind w:leftChars="50" w:left="550" w:hangingChars="200" w:hanging="440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前項年齡及補助資格以</w:t>
            </w:r>
            <w:proofErr w:type="gramStart"/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開訓日為</w:t>
            </w:r>
            <w:proofErr w:type="gramEnd"/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基準日。</w:t>
            </w:r>
          </w:p>
          <w:p w:rsidR="0041402F" w:rsidRPr="00002816" w:rsidRDefault="0041402F" w:rsidP="00002816">
            <w:pPr>
              <w:spacing w:after="0" w:line="260" w:lineRule="exact"/>
              <w:ind w:leftChars="50" w:left="550" w:hangingChars="200" w:hanging="440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三、醫學相關從業人員為佳。</w:t>
            </w:r>
          </w:p>
        </w:tc>
      </w:tr>
      <w:tr w:rsidR="00B54BBE" w:rsidRPr="00002816" w:rsidTr="007F47FD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B54BBE" w:rsidRPr="00364BA3" w:rsidRDefault="00B54BBE" w:rsidP="008C4956">
            <w:pPr>
              <w:spacing w:after="0" w:line="272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  <w:lang w:eastAsia="zh-TW"/>
              </w:rPr>
              <w:t>遴選學</w:t>
            </w:r>
            <w:r w:rsidRPr="00364BA3">
              <w:rPr>
                <w:rFonts w:ascii="Times New Roman" w:eastAsia="標楷體" w:hAnsi="Times New Roman" w:cs="標楷體"/>
                <w:spacing w:val="2"/>
                <w:position w:val="-1"/>
                <w:sz w:val="24"/>
                <w:szCs w:val="24"/>
                <w:lang w:eastAsia="zh-TW"/>
              </w:rPr>
              <w:t>員</w:t>
            </w:r>
            <w:r w:rsidRPr="00364BA3">
              <w:rPr>
                <w:rFonts w:ascii="Times New Roman" w:eastAsia="標楷體" w:hAnsi="Times New Roman" w:cs="標楷體"/>
                <w:spacing w:val="1"/>
                <w:position w:val="-1"/>
                <w:sz w:val="24"/>
                <w:szCs w:val="24"/>
                <w:lang w:eastAsia="zh-TW"/>
              </w:rPr>
              <w:t>標</w:t>
            </w:r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  <w:lang w:eastAsia="zh-TW"/>
              </w:rPr>
              <w:t>準</w:t>
            </w:r>
          </w:p>
          <w:p w:rsidR="00B54BBE" w:rsidRPr="00364BA3" w:rsidRDefault="00B54BBE" w:rsidP="008C4956">
            <w:pPr>
              <w:spacing w:after="0" w:line="278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  <w:lang w:eastAsia="zh-TW"/>
              </w:rPr>
              <w:t>及作業</w:t>
            </w:r>
            <w:r w:rsidRPr="00364BA3">
              <w:rPr>
                <w:rFonts w:ascii="Times New Roman" w:eastAsia="標楷體" w:hAnsi="Times New Roman" w:cs="標楷體"/>
                <w:spacing w:val="2"/>
                <w:position w:val="-1"/>
                <w:sz w:val="24"/>
                <w:szCs w:val="24"/>
                <w:lang w:eastAsia="zh-TW"/>
              </w:rPr>
              <w:t>程</w:t>
            </w:r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  <w:lang w:eastAsia="zh-TW"/>
              </w:rPr>
              <w:t>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54BBE" w:rsidRPr="00002816" w:rsidRDefault="00B54BBE" w:rsidP="00D164F7">
            <w:pPr>
              <w:snapToGrid w:val="0"/>
              <w:spacing w:beforeLines="15" w:before="36" w:afterLines="15" w:after="36" w:line="240" w:lineRule="exact"/>
              <w:rPr>
                <w:rFonts w:ascii="Times New Roman" w:eastAsia="標楷體" w:hAnsi="Times New Roman"/>
                <w:lang w:eastAsia="zh-TW"/>
              </w:rPr>
            </w:pPr>
            <w:r w:rsidRPr="00002816">
              <w:rPr>
                <w:rFonts w:ascii="Times New Roman" w:eastAsia="標楷體" w:hAnsi="Times New Roman"/>
                <w:lang w:eastAsia="zh-TW"/>
              </w:rPr>
              <w:t>符合上述資格者，需於</w:t>
            </w:r>
            <w:r w:rsidRPr="00002816">
              <w:rPr>
                <w:rFonts w:ascii="Times New Roman" w:eastAsia="標楷體" w:hAnsi="Times New Roman"/>
                <w:b/>
                <w:bCs/>
                <w:lang w:eastAsia="zh-TW"/>
              </w:rPr>
              <w:t>產業人才投資方案網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路報名，依</w:t>
            </w:r>
            <w:r w:rsidRPr="00002816">
              <w:rPr>
                <w:rFonts w:ascii="Times New Roman" w:eastAsia="標楷體" w:hAnsi="Times New Roman"/>
                <w:b/>
                <w:bCs/>
                <w:lang w:eastAsia="zh-TW"/>
              </w:rPr>
              <w:t>網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路報名先後順序錄取【錄取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40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名，額滿即列為後補或自費（限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8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名）】，但報名者需於網路報名後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 xml:space="preserve"> </w:t>
            </w:r>
            <w:r w:rsidRPr="00002816">
              <w:rPr>
                <w:rFonts w:ascii="Times New Roman" w:eastAsia="標楷體" w:hAnsi="Times New Roman"/>
                <w:b/>
                <w:u w:val="single"/>
                <w:lang w:eastAsia="zh-TW"/>
              </w:rPr>
              <w:t>5</w:t>
            </w:r>
            <w:r w:rsidRPr="00002816">
              <w:rPr>
                <w:rFonts w:ascii="Times New Roman" w:eastAsia="標楷體" w:hAnsi="Times New Roman"/>
                <w:b/>
                <w:u w:val="single"/>
                <w:lang w:eastAsia="zh-TW"/>
              </w:rPr>
              <w:t>日內</w:t>
            </w:r>
            <w:r w:rsidR="008C4956" w:rsidRPr="00002816">
              <w:rPr>
                <w:rFonts w:ascii="Times New Roman" w:eastAsia="標楷體" w:hAnsi="Times New Roman"/>
                <w:bCs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/>
                <w:bCs/>
                <w:lang w:eastAsia="zh-TW"/>
              </w:rPr>
              <w:t>第</w:t>
            </w:r>
            <w:r w:rsidRPr="00002816">
              <w:rPr>
                <w:rFonts w:ascii="Times New Roman" w:eastAsia="標楷體" w:hAnsi="Times New Roman"/>
                <w:bCs/>
                <w:lang w:eastAsia="zh-TW"/>
              </w:rPr>
              <w:t>5</w:t>
            </w:r>
            <w:r w:rsidRPr="00002816">
              <w:rPr>
                <w:rFonts w:ascii="Times New Roman" w:eastAsia="標楷體" w:hAnsi="Times New Roman"/>
                <w:bCs/>
                <w:lang w:eastAsia="zh-TW"/>
              </w:rPr>
              <w:t>日遇六、日則順延至星期一</w:t>
            </w:r>
            <w:r w:rsidR="008C4956" w:rsidRPr="00002816">
              <w:rPr>
                <w:rFonts w:ascii="Times New Roman" w:eastAsia="標楷體" w:hAnsi="Times New Roman"/>
                <w:bCs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/>
                <w:lang w:eastAsia="zh-TW"/>
              </w:rPr>
              <w:t>，將填好之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/>
                <w:lang w:eastAsia="zh-TW"/>
              </w:rPr>
              <w:t>1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/>
                <w:b/>
                <w:bCs/>
                <w:lang w:eastAsia="zh-TW"/>
              </w:rPr>
              <w:t>「學員報名表」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/>
                <w:lang w:eastAsia="zh-TW"/>
              </w:rPr>
              <w:t>2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身分證正反面影本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/>
                <w:lang w:eastAsia="zh-TW"/>
              </w:rPr>
              <w:t>3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帳號封面影本</w:t>
            </w:r>
            <w:r w:rsidRPr="00002816">
              <w:rPr>
                <w:rFonts w:ascii="Times New Roman" w:eastAsia="標楷體" w:hAnsi="Times New Roman"/>
                <w:lang w:eastAsia="zh-TW"/>
              </w:rPr>
              <w:t>（郵局或金融機構均可）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/>
                <w:lang w:eastAsia="zh-TW"/>
              </w:rPr>
              <w:t>4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照片</w:t>
            </w:r>
            <w:r w:rsidRPr="00002816">
              <w:rPr>
                <w:rFonts w:ascii="Times New Roman" w:eastAsia="標楷體" w:hAnsi="Times New Roman"/>
                <w:lang w:eastAsia="zh-TW"/>
              </w:rPr>
              <w:t>（</w:t>
            </w:r>
            <w:proofErr w:type="gramStart"/>
            <w:r w:rsidRPr="00002816">
              <w:rPr>
                <w:rFonts w:ascii="Times New Roman" w:eastAsia="標楷體" w:hAnsi="Times New Roman"/>
                <w:lang w:eastAsia="zh-TW"/>
              </w:rPr>
              <w:t>一</w:t>
            </w:r>
            <w:proofErr w:type="gramEnd"/>
            <w:r w:rsidRPr="00002816">
              <w:rPr>
                <w:rFonts w:ascii="Times New Roman" w:eastAsia="標楷體" w:hAnsi="Times New Roman"/>
                <w:lang w:eastAsia="zh-TW"/>
              </w:rPr>
              <w:t>吋或二吋皆可）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/>
                <w:lang w:eastAsia="zh-TW"/>
              </w:rPr>
              <w:t>5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訓練費用</w:t>
            </w:r>
            <w:r w:rsidRPr="00002816">
              <w:rPr>
                <w:rFonts w:ascii="Times New Roman" w:eastAsia="標楷體" w:hAnsi="Times New Roman"/>
                <w:lang w:eastAsia="zh-TW"/>
              </w:rPr>
              <w:t>（通訊報名者請買匯票，匯票受款人請寫「高雄醫學大學」）和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/>
                <w:lang w:eastAsia="zh-TW"/>
              </w:rPr>
              <w:t>6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特殊身分（詳見說明事項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2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）相關證明文件</w:t>
            </w:r>
            <w:r w:rsidRPr="00002816">
              <w:rPr>
                <w:rFonts w:ascii="Times New Roman" w:eastAsia="標楷體" w:hAnsi="Times New Roman"/>
                <w:lang w:eastAsia="zh-TW"/>
              </w:rPr>
              <w:t>（請來電詢問，申請全額補助才需檢附）等資料一起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以掛號郵寄至報名地點</w:t>
            </w:r>
            <w:r w:rsidRPr="00002816">
              <w:rPr>
                <w:rFonts w:ascii="Times New Roman" w:eastAsia="標楷體" w:hAnsi="Times New Roman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/>
                <w:lang w:eastAsia="zh-TW"/>
              </w:rPr>
              <w:t xml:space="preserve">80708 </w:t>
            </w:r>
            <w:r w:rsidRPr="00002816">
              <w:rPr>
                <w:rFonts w:ascii="Times New Roman" w:eastAsia="標楷體" w:hAnsi="Times New Roman"/>
                <w:lang w:eastAsia="zh-TW"/>
              </w:rPr>
              <w:t>高雄市三民區十全一路</w:t>
            </w:r>
            <w:r w:rsidRPr="00002816">
              <w:rPr>
                <w:rFonts w:ascii="Times New Roman" w:eastAsia="標楷體" w:hAnsi="Times New Roman"/>
                <w:lang w:eastAsia="zh-TW"/>
              </w:rPr>
              <w:t>100</w:t>
            </w:r>
            <w:r w:rsidRPr="00002816">
              <w:rPr>
                <w:rFonts w:ascii="Times New Roman" w:eastAsia="標楷體" w:hAnsi="Times New Roman"/>
                <w:lang w:eastAsia="zh-TW"/>
              </w:rPr>
              <w:t xml:space="preserve">號　高雄醫學大學　</w:t>
            </w:r>
            <w:r w:rsidRPr="00002816">
              <w:rPr>
                <w:rFonts w:ascii="Times New Roman" w:eastAsia="標楷體" w:hAnsi="Times New Roman" w:hint="eastAsia"/>
                <w:lang w:eastAsia="zh-TW"/>
              </w:rPr>
              <w:t>教務處</w:t>
            </w:r>
            <w:r w:rsidRPr="00002816">
              <w:rPr>
                <w:rFonts w:ascii="Times New Roman" w:eastAsia="標楷體" w:hAnsi="Times New Roman"/>
                <w:lang w:eastAsia="zh-TW"/>
              </w:rPr>
              <w:t>推廣教育中心）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或親臨報名地點現場繳交</w:t>
            </w:r>
            <w:r w:rsidRPr="00002816">
              <w:rPr>
                <w:rFonts w:ascii="Times New Roman" w:eastAsia="標楷體" w:hAnsi="Times New Roman"/>
                <w:lang w:eastAsia="zh-TW"/>
              </w:rPr>
              <w:t>，才算完成報名手續，</w:t>
            </w:r>
            <w:proofErr w:type="gramStart"/>
            <w:r w:rsidRPr="00002816">
              <w:rPr>
                <w:rFonts w:ascii="Times New Roman" w:eastAsia="標楷體" w:hAnsi="Times New Roman"/>
                <w:lang w:eastAsia="zh-TW"/>
              </w:rPr>
              <w:t>逾時恕不</w:t>
            </w:r>
            <w:proofErr w:type="gramEnd"/>
            <w:r w:rsidRPr="00002816">
              <w:rPr>
                <w:rFonts w:ascii="Times New Roman" w:eastAsia="標楷體" w:hAnsi="Times New Roman"/>
                <w:lang w:eastAsia="zh-TW"/>
              </w:rPr>
              <w:t>保留報名資格。</w:t>
            </w:r>
          </w:p>
          <w:p w:rsidR="00B54BBE" w:rsidRPr="00002816" w:rsidRDefault="00B54BBE" w:rsidP="00D164F7">
            <w:pPr>
              <w:snapToGrid w:val="0"/>
              <w:spacing w:beforeLines="15" w:before="36" w:afterLines="15" w:after="36" w:line="240" w:lineRule="exact"/>
              <w:ind w:right="124"/>
              <w:jc w:val="both"/>
              <w:rPr>
                <w:rFonts w:ascii="Times New Roman" w:eastAsia="標楷體" w:hAnsi="Times New Roman"/>
                <w:bCs/>
                <w:lang w:eastAsia="zh-TW"/>
              </w:rPr>
            </w:pPr>
            <w:r w:rsidRPr="00002816">
              <w:rPr>
                <w:rFonts w:ascii="Times New Roman" w:eastAsia="標楷體" w:hAnsi="Times New Roman"/>
                <w:bCs/>
                <w:u w:val="single"/>
                <w:lang w:eastAsia="zh-TW"/>
              </w:rPr>
              <w:t>自費報名：</w:t>
            </w:r>
            <w:r w:rsidRPr="00002816">
              <w:rPr>
                <w:rFonts w:ascii="Times New Roman" w:eastAsia="標楷體" w:hAnsi="Times New Roman"/>
                <w:bCs/>
                <w:lang w:eastAsia="zh-TW"/>
              </w:rPr>
              <w:t>凡不具</w:t>
            </w:r>
            <w:r w:rsidRPr="00002816">
              <w:rPr>
                <w:rFonts w:ascii="Times New Roman" w:eastAsia="標楷體" w:hAnsi="Times New Roman" w:hint="eastAsia"/>
                <w:bCs/>
                <w:lang w:eastAsia="zh-TW"/>
              </w:rPr>
              <w:t>勞動部勞動力發展署</w:t>
            </w:r>
            <w:r w:rsidRPr="00002816">
              <w:rPr>
                <w:rFonts w:ascii="Times New Roman" w:eastAsia="標楷體" w:hAnsi="Times New Roman"/>
                <w:bCs/>
                <w:lang w:eastAsia="zh-TW"/>
              </w:rPr>
              <w:t>補助資格者，無須上網報名，備妥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/>
                <w:lang w:eastAsia="zh-TW"/>
              </w:rPr>
              <w:t>1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/>
                <w:b/>
                <w:bCs/>
                <w:lang w:eastAsia="zh-TW"/>
              </w:rPr>
              <w:t>「學員報名表」</w:t>
            </w:r>
            <w:r w:rsidRPr="00002816">
              <w:rPr>
                <w:rFonts w:ascii="Times New Roman" w:eastAsia="標楷體" w:hAnsi="Times New Roman"/>
                <w:b/>
                <w:bCs/>
                <w:lang w:eastAsia="zh-TW"/>
              </w:rPr>
              <w:t xml:space="preserve"> 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/>
                <w:lang w:eastAsia="zh-TW"/>
              </w:rPr>
              <w:t>2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身分證正反面影本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 xml:space="preserve"> 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/>
                <w:lang w:eastAsia="zh-TW"/>
              </w:rPr>
              <w:t>3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照片</w:t>
            </w:r>
            <w:r w:rsidRPr="00002816">
              <w:rPr>
                <w:rFonts w:ascii="Times New Roman" w:eastAsia="標楷體" w:hAnsi="Times New Roman"/>
                <w:lang w:eastAsia="zh-TW"/>
              </w:rPr>
              <w:t>（</w:t>
            </w:r>
            <w:proofErr w:type="gramStart"/>
            <w:r w:rsidRPr="00002816">
              <w:rPr>
                <w:rFonts w:ascii="Times New Roman" w:eastAsia="標楷體" w:hAnsi="Times New Roman"/>
                <w:lang w:eastAsia="zh-TW"/>
              </w:rPr>
              <w:t>一</w:t>
            </w:r>
            <w:proofErr w:type="gramEnd"/>
            <w:r w:rsidRPr="00002816">
              <w:rPr>
                <w:rFonts w:ascii="Times New Roman" w:eastAsia="標楷體" w:hAnsi="Times New Roman"/>
                <w:lang w:eastAsia="zh-TW"/>
              </w:rPr>
              <w:t>吋或二吋皆可）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/>
                <w:lang w:eastAsia="zh-TW"/>
              </w:rPr>
              <w:t>4</w:t>
            </w:r>
            <w:r w:rsidR="008C4956" w:rsidRPr="00002816">
              <w:rPr>
                <w:rFonts w:ascii="Times New Roman" w:eastAsia="標楷體" w:hAnsi="Times New Roman"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/>
                <w:b/>
                <w:lang w:eastAsia="zh-TW"/>
              </w:rPr>
              <w:t>訓練費用</w:t>
            </w:r>
            <w:r w:rsidRPr="00002816">
              <w:rPr>
                <w:rFonts w:ascii="Times New Roman" w:eastAsia="標楷體" w:hAnsi="Times New Roman"/>
                <w:lang w:eastAsia="zh-TW"/>
              </w:rPr>
              <w:t>（通訊報名者請買匯票，匯票受款人請寫「高雄醫學大學」）直接寄至本校</w:t>
            </w:r>
            <w:r w:rsidRPr="00002816">
              <w:rPr>
                <w:rFonts w:ascii="Times New Roman" w:eastAsia="標楷體" w:hAnsi="Times New Roman" w:hint="eastAsia"/>
                <w:lang w:eastAsia="zh-TW"/>
              </w:rPr>
              <w:t>教務處</w:t>
            </w:r>
            <w:r w:rsidRPr="00002816">
              <w:rPr>
                <w:rFonts w:ascii="Times New Roman" w:eastAsia="標楷體" w:hAnsi="Times New Roman"/>
                <w:lang w:eastAsia="zh-TW"/>
              </w:rPr>
              <w:t>推廣教育中心。</w:t>
            </w:r>
          </w:p>
        </w:tc>
      </w:tr>
    </w:tbl>
    <w:p w:rsidR="007F47FD" w:rsidRDefault="007F47FD" w:rsidP="007F47FD">
      <w:pPr>
        <w:spacing w:line="720" w:lineRule="auto"/>
        <w:rPr>
          <w:lang w:eastAsia="zh-TW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8646"/>
      </w:tblGrid>
      <w:tr w:rsidR="00B54BBE" w:rsidRPr="00002816" w:rsidTr="007F47FD">
        <w:tc>
          <w:tcPr>
            <w:tcW w:w="150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BE" w:rsidRPr="00364BA3" w:rsidRDefault="00B54BBE" w:rsidP="008C4956">
            <w:pPr>
              <w:spacing w:after="0" w:line="270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招訓人數</w:t>
            </w:r>
            <w:proofErr w:type="spellEnd"/>
          </w:p>
        </w:tc>
        <w:tc>
          <w:tcPr>
            <w:tcW w:w="864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54BBE" w:rsidRPr="00002816" w:rsidRDefault="00B54BBE" w:rsidP="00E6019F">
            <w:pPr>
              <w:spacing w:after="0" w:line="270" w:lineRule="exact"/>
              <w:jc w:val="center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40</w:t>
            </w:r>
            <w:r w:rsidRPr="00002816">
              <w:rPr>
                <w:rFonts w:ascii="Times New Roman" w:eastAsia="標楷體" w:hAnsi="Times New Roman" w:cs="標楷體"/>
                <w:position w:val="-1"/>
                <w:lang w:eastAsia="zh-TW"/>
              </w:rPr>
              <w:t>人</w:t>
            </w:r>
            <w:r w:rsidR="00E6019F"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（另自費外加</w:t>
            </w:r>
            <w:r w:rsidR="00E6019F"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8</w:t>
            </w:r>
            <w:r w:rsidR="00E6019F"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名為限）</w:t>
            </w:r>
          </w:p>
        </w:tc>
      </w:tr>
      <w:tr w:rsidR="00B54BBE" w:rsidRPr="00002816" w:rsidTr="00EA2EA8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BE" w:rsidRPr="00364BA3" w:rsidRDefault="00B54BBE" w:rsidP="008C4956">
            <w:pPr>
              <w:spacing w:after="0" w:line="270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報名起</w:t>
            </w:r>
            <w:r w:rsidRPr="00364BA3">
              <w:rPr>
                <w:rFonts w:ascii="Times New Roman" w:eastAsia="標楷體" w:hAnsi="Times New Roman" w:cs="標楷體"/>
                <w:spacing w:val="2"/>
                <w:position w:val="-1"/>
                <w:sz w:val="24"/>
                <w:szCs w:val="24"/>
              </w:rPr>
              <w:t>迄</w:t>
            </w:r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54BBE" w:rsidRPr="00002816" w:rsidRDefault="00B54BBE" w:rsidP="00B54BBE">
            <w:pPr>
              <w:spacing w:after="0" w:line="270" w:lineRule="exact"/>
              <w:ind w:left="1754" w:right="-20"/>
              <w:rPr>
                <w:rFonts w:ascii="Times New Roman" w:eastAsia="標楷體" w:hAnsi="Times New Roman" w:cs="標楷體"/>
              </w:rPr>
            </w:pP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106</w:t>
            </w:r>
            <w:r w:rsidRPr="00002816">
              <w:rPr>
                <w:rFonts w:ascii="Times New Roman" w:eastAsia="標楷體" w:hAnsi="Times New Roman" w:cs="標楷體"/>
                <w:position w:val="-1"/>
              </w:rPr>
              <w:t>年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2</w:t>
            </w:r>
            <w:r w:rsidRPr="00002816">
              <w:rPr>
                <w:rFonts w:ascii="Times New Roman" w:eastAsia="標楷體" w:hAnsi="Times New Roman" w:cs="標楷體"/>
                <w:position w:val="-1"/>
              </w:rPr>
              <w:t>月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21</w:t>
            </w:r>
            <w:r w:rsidRPr="00002816">
              <w:rPr>
                <w:rFonts w:ascii="Times New Roman" w:eastAsia="標楷體" w:hAnsi="Times New Roman" w:cs="標楷體"/>
                <w:position w:val="-1"/>
              </w:rPr>
              <w:t>日至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106</w:t>
            </w:r>
            <w:r w:rsidRPr="00002816">
              <w:rPr>
                <w:rFonts w:ascii="Times New Roman" w:eastAsia="標楷體" w:hAnsi="Times New Roman" w:cs="標楷體"/>
                <w:position w:val="-1"/>
              </w:rPr>
              <w:t>年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3</w:t>
            </w:r>
            <w:r w:rsidRPr="00002816">
              <w:rPr>
                <w:rFonts w:ascii="Times New Roman" w:eastAsia="標楷體" w:hAnsi="Times New Roman" w:cs="標楷體"/>
                <w:position w:val="-1"/>
              </w:rPr>
              <w:t>月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16</w:t>
            </w:r>
            <w:r w:rsidRPr="00002816">
              <w:rPr>
                <w:rFonts w:ascii="Times New Roman" w:eastAsia="標楷體" w:hAnsi="Times New Roman" w:cs="標楷體"/>
                <w:position w:val="-1"/>
              </w:rPr>
              <w:t>日</w:t>
            </w:r>
          </w:p>
        </w:tc>
      </w:tr>
      <w:tr w:rsidR="00B54BBE" w:rsidRPr="00002816" w:rsidTr="00EA2EA8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BE" w:rsidRPr="00364BA3" w:rsidRDefault="00B54BBE" w:rsidP="008C4956">
            <w:pPr>
              <w:spacing w:before="37" w:after="0" w:line="240" w:lineRule="auto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sz w:val="24"/>
                <w:szCs w:val="24"/>
              </w:rPr>
              <w:t>預定上</w:t>
            </w:r>
            <w:r w:rsidRPr="00364BA3">
              <w:rPr>
                <w:rFonts w:ascii="Times New Roman" w:eastAsia="標楷體" w:hAnsi="Times New Roman" w:cs="標楷體"/>
                <w:spacing w:val="2"/>
                <w:sz w:val="24"/>
                <w:szCs w:val="24"/>
              </w:rPr>
              <w:t>課</w:t>
            </w:r>
            <w:r w:rsidRPr="00364BA3">
              <w:rPr>
                <w:rFonts w:ascii="Times New Roman" w:eastAsia="標楷體" w:hAnsi="Times New Roman" w:cs="標楷體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54BBE" w:rsidRPr="00002816" w:rsidRDefault="00E6019F" w:rsidP="00E6019F">
            <w:pPr>
              <w:spacing w:after="0" w:line="270" w:lineRule="exact"/>
              <w:jc w:val="center"/>
              <w:rPr>
                <w:rFonts w:ascii="Times New Roman" w:eastAsia="標楷體" w:hAnsi="Times New Roman" w:cs="標楷體"/>
              </w:rPr>
            </w:pP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106</w:t>
            </w:r>
            <w:r w:rsidR="00B54BBE" w:rsidRPr="00002816">
              <w:rPr>
                <w:rFonts w:ascii="Times New Roman" w:eastAsia="標楷體" w:hAnsi="Times New Roman" w:cs="標楷體"/>
                <w:position w:val="-1"/>
              </w:rPr>
              <w:t>年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3</w:t>
            </w:r>
            <w:r w:rsidR="00B54BBE" w:rsidRPr="00002816">
              <w:rPr>
                <w:rFonts w:ascii="Times New Roman" w:eastAsia="標楷體" w:hAnsi="Times New Roman" w:cs="標楷體"/>
                <w:position w:val="-1"/>
              </w:rPr>
              <w:t>月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19</w:t>
            </w:r>
            <w:r w:rsidR="00B54BBE" w:rsidRPr="00002816">
              <w:rPr>
                <w:rFonts w:ascii="Times New Roman" w:eastAsia="標楷體" w:hAnsi="Times New Roman" w:cs="標楷體"/>
                <w:position w:val="-1"/>
              </w:rPr>
              <w:t>日（星期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日</w:t>
            </w:r>
            <w:r w:rsidR="00B54BBE" w:rsidRPr="00002816">
              <w:rPr>
                <w:rFonts w:ascii="Times New Roman" w:eastAsia="標楷體" w:hAnsi="Times New Roman" w:cs="標楷體"/>
                <w:position w:val="-1"/>
              </w:rPr>
              <w:t>）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</w:rPr>
              <w:t>、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3</w:t>
            </w:r>
            <w:r w:rsidRPr="00002816">
              <w:rPr>
                <w:rFonts w:ascii="Times New Roman" w:eastAsia="標楷體" w:hAnsi="Times New Roman" w:cs="標楷體"/>
                <w:position w:val="-1"/>
              </w:rPr>
              <w:t>月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26</w:t>
            </w:r>
            <w:r w:rsidRPr="00002816">
              <w:rPr>
                <w:rFonts w:ascii="Times New Roman" w:eastAsia="標楷體" w:hAnsi="Times New Roman" w:cs="標楷體"/>
                <w:position w:val="-1"/>
              </w:rPr>
              <w:t>日（星期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日</w:t>
            </w:r>
            <w:r w:rsidRPr="00002816">
              <w:rPr>
                <w:rFonts w:ascii="Times New Roman" w:eastAsia="標楷體" w:hAnsi="Times New Roman" w:cs="標楷體"/>
                <w:position w:val="-1"/>
              </w:rPr>
              <w:t>）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</w:rPr>
              <w:t>、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4</w:t>
            </w:r>
            <w:r w:rsidRPr="00002816">
              <w:rPr>
                <w:rFonts w:ascii="Times New Roman" w:eastAsia="標楷體" w:hAnsi="Times New Roman" w:cs="標楷體"/>
                <w:position w:val="-1"/>
              </w:rPr>
              <w:t>月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9</w:t>
            </w:r>
            <w:r w:rsidRPr="00002816">
              <w:rPr>
                <w:rFonts w:ascii="Times New Roman" w:eastAsia="標楷體" w:hAnsi="Times New Roman" w:cs="標楷體"/>
                <w:position w:val="-1"/>
              </w:rPr>
              <w:t>日（星期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日</w:t>
            </w:r>
            <w:r w:rsidRPr="00002816">
              <w:rPr>
                <w:rFonts w:ascii="Times New Roman" w:eastAsia="標楷體" w:hAnsi="Times New Roman" w:cs="標楷體"/>
                <w:position w:val="-1"/>
              </w:rPr>
              <w:t>）</w:t>
            </w:r>
          </w:p>
          <w:p w:rsidR="00B54BBE" w:rsidRPr="00002816" w:rsidRDefault="00B54BBE" w:rsidP="00E6019F">
            <w:pPr>
              <w:spacing w:after="0" w:line="278" w:lineRule="exact"/>
              <w:ind w:left="695" w:right="649"/>
              <w:jc w:val="center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/>
                <w:position w:val="-1"/>
                <w:lang w:eastAsia="zh-TW"/>
              </w:rPr>
              <w:t>上</w:t>
            </w:r>
            <w:r w:rsidR="00E6019F"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午</w:t>
            </w:r>
            <w:r w:rsidR="00E6019F"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9</w:t>
            </w:r>
            <w:r w:rsidRPr="00002816">
              <w:rPr>
                <w:rFonts w:ascii="Times New Roman" w:eastAsia="標楷體" w:hAnsi="Times New Roman" w:cs="標楷體"/>
                <w:position w:val="-1"/>
                <w:lang w:eastAsia="zh-TW"/>
              </w:rPr>
              <w:t>:</w:t>
            </w:r>
            <w:r w:rsidR="00E6019F"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00</w:t>
            </w:r>
            <w:r w:rsidR="00E6019F"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～</w:t>
            </w:r>
            <w:r w:rsidR="00E6019F"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12:00</w:t>
            </w:r>
            <w:r w:rsidR="00E6019F"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；下午</w:t>
            </w:r>
            <w:r w:rsidR="00E6019F"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14:00</w:t>
            </w:r>
            <w:r w:rsidR="00E6019F"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～</w:t>
            </w:r>
            <w:r w:rsidR="00E6019F"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17:00</w:t>
            </w:r>
            <w:r w:rsidRPr="00002816">
              <w:rPr>
                <w:rFonts w:ascii="Times New Roman" w:eastAsia="標楷體" w:hAnsi="Times New Roman" w:cs="標楷體"/>
                <w:position w:val="-1"/>
                <w:lang w:eastAsia="zh-TW"/>
              </w:rPr>
              <w:t>上課，共</w:t>
            </w:r>
            <w:r w:rsidRPr="00002816">
              <w:rPr>
                <w:rFonts w:ascii="Times New Roman" w:eastAsia="標楷體" w:hAnsi="Times New Roman" w:cs="標楷體"/>
                <w:spacing w:val="1"/>
                <w:position w:val="-1"/>
                <w:lang w:eastAsia="zh-TW"/>
              </w:rPr>
              <w:t>計</w:t>
            </w:r>
            <w:r w:rsidR="00E6019F" w:rsidRPr="00002816">
              <w:rPr>
                <w:rFonts w:ascii="Times New Roman" w:eastAsia="標楷體" w:hAnsi="Times New Roman" w:cs="標楷體" w:hint="eastAsia"/>
                <w:spacing w:val="1"/>
                <w:position w:val="-1"/>
                <w:lang w:eastAsia="zh-TW"/>
              </w:rPr>
              <w:t>18</w:t>
            </w:r>
            <w:r w:rsidRPr="00002816">
              <w:rPr>
                <w:rFonts w:ascii="Times New Roman" w:eastAsia="標楷體" w:hAnsi="Times New Roman" w:cs="標楷體"/>
                <w:position w:val="-1"/>
                <w:lang w:eastAsia="zh-TW"/>
              </w:rPr>
              <w:t>小時</w:t>
            </w:r>
          </w:p>
        </w:tc>
      </w:tr>
      <w:tr w:rsidR="00B54BBE" w:rsidRPr="00002816" w:rsidTr="00EA2EA8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BE" w:rsidRPr="00364BA3" w:rsidRDefault="00B54BBE" w:rsidP="008C4956">
            <w:pPr>
              <w:spacing w:after="0" w:line="270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授課師資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C4956" w:rsidRPr="00002816" w:rsidRDefault="008C4956" w:rsidP="008C4956">
            <w:pPr>
              <w:snapToGrid w:val="0"/>
              <w:spacing w:beforeLines="15" w:before="36" w:afterLines="15" w:after="36" w:line="260" w:lineRule="exact"/>
              <w:ind w:leftChars="15" w:left="33" w:rightChars="15" w:right="33"/>
              <w:rPr>
                <w:rFonts w:ascii="Times New Roman" w:eastAsia="標楷體" w:hAnsi="Times New Roman"/>
                <w:lang w:eastAsia="zh-TW"/>
              </w:rPr>
            </w:pPr>
            <w:r w:rsidRPr="00002816">
              <w:rPr>
                <w:rFonts w:ascii="Times New Roman" w:eastAsia="標楷體" w:hAnsi="Times New Roman" w:hint="eastAsia"/>
                <w:lang w:eastAsia="zh-TW"/>
              </w:rPr>
              <w:t>黃莉文助理教授（現任職高雄醫學大學醫學檢驗生物技術學系）</w:t>
            </w:r>
          </w:p>
          <w:p w:rsidR="00B54BBE" w:rsidRPr="00002816" w:rsidRDefault="008C4956" w:rsidP="008C4956">
            <w:pPr>
              <w:spacing w:after="0" w:line="270" w:lineRule="exact"/>
              <w:ind w:leftChars="15" w:left="33" w:rightChars="15" w:right="33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hint="eastAsia"/>
                <w:lang w:eastAsia="zh-TW"/>
              </w:rPr>
              <w:t>謝育霖</w:t>
            </w:r>
            <w:proofErr w:type="gramStart"/>
            <w:r w:rsidRPr="00002816">
              <w:rPr>
                <w:rFonts w:ascii="Times New Roman" w:eastAsia="標楷體" w:hAnsi="Times New Roman" w:hint="eastAsia"/>
                <w:lang w:eastAsia="zh-TW"/>
              </w:rPr>
              <w:t>醫</w:t>
            </w:r>
            <w:proofErr w:type="gramEnd"/>
            <w:r w:rsidRPr="00002816">
              <w:rPr>
                <w:rFonts w:ascii="Times New Roman" w:eastAsia="標楷體" w:hAnsi="Times New Roman" w:hint="eastAsia"/>
                <w:lang w:eastAsia="zh-TW"/>
              </w:rPr>
              <w:t>檢師（現任職台北市台大醫院）</w:t>
            </w:r>
          </w:p>
        </w:tc>
      </w:tr>
      <w:tr w:rsidR="00B54BBE" w:rsidRPr="00002816" w:rsidTr="00EA2EA8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BE" w:rsidRPr="00364BA3" w:rsidRDefault="00B54BBE" w:rsidP="008C4956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sz w:val="24"/>
                <w:szCs w:val="24"/>
              </w:rPr>
              <w:t>費用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C4956" w:rsidRPr="00002816" w:rsidRDefault="008C4956" w:rsidP="008A5BE7">
            <w:pPr>
              <w:spacing w:after="0" w:line="278" w:lineRule="exact"/>
              <w:jc w:val="center"/>
              <w:rPr>
                <w:rFonts w:ascii="Times New Roman" w:eastAsia="標楷體" w:hAnsi="Times New Roman" w:cs="標楷體"/>
                <w:b/>
                <w:position w:val="-1"/>
                <w:lang w:eastAsia="zh-TW"/>
              </w:rPr>
            </w:pPr>
            <w:proofErr w:type="gramStart"/>
            <w:r w:rsidRPr="00002816">
              <w:rPr>
                <w:rFonts w:ascii="Times New Roman" w:eastAsia="標楷體" w:hAnsi="Times New Roman" w:cs="標楷體" w:hint="eastAsia"/>
                <w:b/>
                <w:position w:val="-1"/>
                <w:lang w:eastAsia="zh-TW"/>
              </w:rPr>
              <w:t>實際參訓費用</w:t>
            </w:r>
            <w:proofErr w:type="gramEnd"/>
            <w:r w:rsidRPr="00002816">
              <w:rPr>
                <w:rFonts w:ascii="Times New Roman" w:eastAsia="標楷體" w:hAnsi="Times New Roman" w:cs="標楷體" w:hint="eastAsia"/>
                <w:b/>
                <w:position w:val="-1"/>
                <w:lang w:eastAsia="zh-TW"/>
              </w:rPr>
              <w:t>2,370</w:t>
            </w:r>
            <w:r w:rsidRPr="00002816">
              <w:rPr>
                <w:rFonts w:ascii="Times New Roman" w:eastAsia="標楷體" w:hAnsi="Times New Roman" w:cs="標楷體" w:hint="eastAsia"/>
                <w:b/>
                <w:position w:val="-1"/>
                <w:lang w:eastAsia="zh-TW"/>
              </w:rPr>
              <w:t>元</w:t>
            </w:r>
          </w:p>
          <w:p w:rsidR="008C4956" w:rsidRPr="00002816" w:rsidRDefault="008C4956" w:rsidP="008A5BE7">
            <w:pPr>
              <w:spacing w:after="0" w:line="278" w:lineRule="exact"/>
              <w:ind w:leftChars="-50" w:left="-110" w:rightChars="-50" w:right="-110"/>
              <w:jc w:val="center"/>
              <w:rPr>
                <w:rFonts w:ascii="Times New Roman" w:eastAsia="標楷體" w:hAnsi="Times New Roman" w:cs="標楷體"/>
                <w:position w:val="-1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（</w:t>
            </w:r>
            <w:r w:rsidRPr="00002816">
              <w:rPr>
                <w:rFonts w:ascii="Times New Roman" w:eastAsia="標楷體" w:hAnsi="Times New Roman" w:cs="標楷體" w:hint="eastAsia"/>
                <w:spacing w:val="-10"/>
                <w:position w:val="-1"/>
                <w:lang w:eastAsia="zh-TW"/>
              </w:rPr>
              <w:t>勞動部勞動力發展署北基宜花金馬分署補助</w:t>
            </w:r>
            <w:r w:rsidRPr="00002816">
              <w:rPr>
                <w:rFonts w:ascii="Times New Roman" w:eastAsia="標楷體" w:hAnsi="Times New Roman" w:cs="標楷體" w:hint="eastAsia"/>
                <w:spacing w:val="-10"/>
                <w:position w:val="-1"/>
                <w:lang w:eastAsia="zh-TW"/>
              </w:rPr>
              <w:t>1,896</w:t>
            </w:r>
            <w:r w:rsidRPr="00002816">
              <w:rPr>
                <w:rFonts w:ascii="Times New Roman" w:eastAsia="標楷體" w:hAnsi="Times New Roman" w:cs="標楷體" w:hint="eastAsia"/>
                <w:spacing w:val="-10"/>
                <w:position w:val="-1"/>
                <w:lang w:eastAsia="zh-TW"/>
              </w:rPr>
              <w:t>元，參訓學員自行負擔</w:t>
            </w:r>
            <w:r w:rsidRPr="00002816">
              <w:rPr>
                <w:rFonts w:ascii="Times New Roman" w:eastAsia="標楷體" w:hAnsi="Times New Roman" w:cs="標楷體" w:hint="eastAsia"/>
                <w:spacing w:val="-10"/>
                <w:position w:val="-1"/>
                <w:lang w:eastAsia="zh-TW"/>
              </w:rPr>
              <w:t>474</w:t>
            </w:r>
            <w:r w:rsidRPr="00002816">
              <w:rPr>
                <w:rFonts w:ascii="Times New Roman" w:eastAsia="標楷體" w:hAnsi="Times New Roman" w:cs="標楷體" w:hint="eastAsia"/>
                <w:spacing w:val="-10"/>
                <w:position w:val="-1"/>
                <w:lang w:eastAsia="zh-TW"/>
              </w:rPr>
              <w:t>元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）</w:t>
            </w:r>
          </w:p>
          <w:p w:rsidR="008C4956" w:rsidRPr="00002816" w:rsidRDefault="008C4956" w:rsidP="008A5BE7">
            <w:pPr>
              <w:spacing w:after="0" w:line="278" w:lineRule="exact"/>
              <w:jc w:val="center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政府一般勞工補助訓練費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80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％、補助全額訓練費用適用對象訓練費用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100</w:t>
            </w:r>
            <w:r w:rsidRPr="00002816">
              <w:rPr>
                <w:rFonts w:ascii="Times New Roman" w:eastAsia="標楷體" w:hAnsi="Times New Roman" w:cs="標楷體" w:hint="eastAsia"/>
                <w:position w:val="-1"/>
                <w:lang w:eastAsia="zh-TW"/>
              </w:rPr>
              <w:t>％</w:t>
            </w:r>
          </w:p>
        </w:tc>
      </w:tr>
      <w:tr w:rsidR="00B54BBE" w:rsidRPr="00002816" w:rsidTr="00EA2EA8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BE" w:rsidRPr="00364BA3" w:rsidRDefault="00B54BBE" w:rsidP="008C4956">
            <w:pPr>
              <w:spacing w:after="0" w:line="270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退費辦法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876D4" w:rsidRPr="000876D4" w:rsidRDefault="000876D4" w:rsidP="000876D4">
            <w:pPr>
              <w:pStyle w:val="a8"/>
              <w:spacing w:beforeLines="15" w:before="36" w:afterLines="15" w:after="36" w:line="260" w:lineRule="exact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0876D4">
              <w:rPr>
                <w:rFonts w:eastAsia="標楷體" w:hint="eastAsia"/>
                <w:sz w:val="22"/>
                <w:szCs w:val="22"/>
              </w:rPr>
              <w:t>※</w:t>
            </w:r>
            <w:proofErr w:type="gramStart"/>
            <w:r w:rsidRPr="000876D4">
              <w:rPr>
                <w:rFonts w:eastAsia="標楷體" w:hint="eastAsia"/>
                <w:sz w:val="22"/>
                <w:szCs w:val="22"/>
              </w:rPr>
              <w:t>參訓學員</w:t>
            </w:r>
            <w:proofErr w:type="gramEnd"/>
            <w:r w:rsidRPr="000876D4">
              <w:rPr>
                <w:rFonts w:eastAsia="標楷體" w:hint="eastAsia"/>
                <w:sz w:val="22"/>
                <w:szCs w:val="22"/>
              </w:rPr>
              <w:t>已繳納訓練費用，但因個人因素，於開訓日前辦理退訓者，訓練單位至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0876D4">
              <w:rPr>
                <w:rFonts w:eastAsia="標楷體" w:hint="eastAsia"/>
                <w:sz w:val="22"/>
                <w:szCs w:val="22"/>
              </w:rPr>
              <w:t>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Pr="000876D4">
              <w:rPr>
                <w:rFonts w:eastAsia="標楷體" w:hint="eastAsia"/>
                <w:sz w:val="22"/>
                <w:szCs w:val="22"/>
              </w:rPr>
              <w:t>多得</w:t>
            </w:r>
            <w:proofErr w:type="gramStart"/>
            <w:r w:rsidRPr="000876D4">
              <w:rPr>
                <w:rFonts w:eastAsia="標楷體" w:hint="eastAsia"/>
                <w:sz w:val="22"/>
                <w:szCs w:val="22"/>
              </w:rPr>
              <w:t>收取本署核定</w:t>
            </w:r>
            <w:proofErr w:type="gramEnd"/>
            <w:r w:rsidRPr="000876D4">
              <w:rPr>
                <w:rFonts w:eastAsia="標楷體" w:hint="eastAsia"/>
                <w:sz w:val="22"/>
                <w:szCs w:val="22"/>
              </w:rPr>
              <w:t>訓練費用百分之五，餘者退還學員。</w:t>
            </w:r>
          </w:p>
          <w:p w:rsidR="000876D4" w:rsidRPr="000876D4" w:rsidRDefault="000876D4" w:rsidP="000876D4">
            <w:pPr>
              <w:pStyle w:val="a8"/>
              <w:spacing w:beforeLines="15" w:before="36" w:afterLines="15" w:after="36" w:line="260" w:lineRule="exact"/>
              <w:ind w:leftChars="50" w:left="110"/>
              <w:rPr>
                <w:rFonts w:eastAsia="標楷體"/>
                <w:sz w:val="22"/>
                <w:szCs w:val="22"/>
              </w:rPr>
            </w:pPr>
            <w:r w:rsidRPr="000876D4">
              <w:rPr>
                <w:rFonts w:eastAsia="標楷體" w:hint="eastAsia"/>
                <w:sz w:val="22"/>
                <w:szCs w:val="22"/>
              </w:rPr>
              <w:t>（一）非學分班訓練單位最多得</w:t>
            </w:r>
            <w:proofErr w:type="gramStart"/>
            <w:r w:rsidRPr="000876D4">
              <w:rPr>
                <w:rFonts w:eastAsia="標楷體" w:hint="eastAsia"/>
                <w:sz w:val="22"/>
                <w:szCs w:val="22"/>
              </w:rPr>
              <w:t>收取本署核定</w:t>
            </w:r>
            <w:proofErr w:type="gramEnd"/>
            <w:r w:rsidRPr="000876D4">
              <w:rPr>
                <w:rFonts w:eastAsia="標楷體" w:hint="eastAsia"/>
                <w:sz w:val="22"/>
                <w:szCs w:val="22"/>
              </w:rPr>
              <w:t>訓練費用百分之五，餘者退還學員。</w:t>
            </w:r>
          </w:p>
          <w:p w:rsidR="000876D4" w:rsidRPr="000876D4" w:rsidRDefault="000876D4" w:rsidP="000876D4">
            <w:pPr>
              <w:pStyle w:val="a8"/>
              <w:spacing w:beforeLines="15" w:before="36" w:afterLines="15" w:after="36" w:line="260" w:lineRule="exact"/>
              <w:ind w:leftChars="50" w:left="110"/>
              <w:rPr>
                <w:rFonts w:eastAsia="標楷體"/>
                <w:sz w:val="22"/>
                <w:szCs w:val="22"/>
              </w:rPr>
            </w:pPr>
            <w:r w:rsidRPr="000876D4">
              <w:rPr>
                <w:rFonts w:eastAsia="標楷體" w:hint="eastAsia"/>
                <w:sz w:val="22"/>
                <w:szCs w:val="22"/>
              </w:rPr>
              <w:t>（二）學分班退費標準依教育部規定辦理。</w:t>
            </w:r>
          </w:p>
          <w:p w:rsidR="000876D4" w:rsidRPr="000876D4" w:rsidRDefault="000876D4" w:rsidP="000876D4">
            <w:pPr>
              <w:pStyle w:val="a8"/>
              <w:spacing w:beforeLines="15" w:before="36" w:afterLines="15" w:after="36" w:line="260" w:lineRule="exact"/>
              <w:ind w:leftChars="100" w:left="220"/>
              <w:rPr>
                <w:rFonts w:eastAsia="標楷體"/>
                <w:sz w:val="22"/>
                <w:szCs w:val="22"/>
              </w:rPr>
            </w:pPr>
            <w:r w:rsidRPr="000876D4">
              <w:rPr>
                <w:rFonts w:eastAsia="標楷體" w:hint="eastAsia"/>
                <w:sz w:val="22"/>
                <w:szCs w:val="22"/>
              </w:rPr>
              <w:t>已</w:t>
            </w:r>
            <w:proofErr w:type="gramStart"/>
            <w:r w:rsidRPr="000876D4">
              <w:rPr>
                <w:rFonts w:eastAsia="標楷體" w:hint="eastAsia"/>
                <w:sz w:val="22"/>
                <w:szCs w:val="22"/>
              </w:rPr>
              <w:t>開訓但未</w:t>
            </w:r>
            <w:proofErr w:type="gramEnd"/>
            <w:r w:rsidRPr="000876D4">
              <w:rPr>
                <w:rFonts w:eastAsia="標楷體" w:hint="eastAsia"/>
                <w:sz w:val="22"/>
                <w:szCs w:val="22"/>
              </w:rPr>
              <w:t>逾訓練總時數三分之一者，訓練單位應</w:t>
            </w:r>
            <w:proofErr w:type="gramStart"/>
            <w:r w:rsidRPr="000876D4">
              <w:rPr>
                <w:rFonts w:eastAsia="標楷體" w:hint="eastAsia"/>
                <w:sz w:val="22"/>
                <w:szCs w:val="22"/>
              </w:rPr>
              <w:t>退還本署核定</w:t>
            </w:r>
            <w:proofErr w:type="gramEnd"/>
            <w:r w:rsidRPr="000876D4">
              <w:rPr>
                <w:rFonts w:eastAsia="標楷體" w:hint="eastAsia"/>
                <w:sz w:val="22"/>
                <w:szCs w:val="22"/>
              </w:rPr>
              <w:t>訓練費用百分之五十。</w:t>
            </w:r>
          </w:p>
          <w:p w:rsidR="000876D4" w:rsidRPr="000876D4" w:rsidRDefault="000876D4" w:rsidP="000876D4">
            <w:pPr>
              <w:pStyle w:val="a8"/>
              <w:spacing w:beforeLines="15" w:before="36" w:afterLines="15" w:after="36" w:line="260" w:lineRule="exact"/>
              <w:ind w:leftChars="100" w:left="220"/>
              <w:rPr>
                <w:rFonts w:eastAsia="標楷體"/>
                <w:sz w:val="22"/>
                <w:szCs w:val="22"/>
              </w:rPr>
            </w:pPr>
            <w:r w:rsidRPr="000876D4">
              <w:rPr>
                <w:rFonts w:eastAsia="標楷體" w:hint="eastAsia"/>
                <w:sz w:val="22"/>
                <w:szCs w:val="22"/>
              </w:rPr>
              <w:t>匯款退費者，學員須自行負擔匯款手續費用或於退款金額中扣除。</w:t>
            </w:r>
          </w:p>
          <w:p w:rsidR="000876D4" w:rsidRPr="000876D4" w:rsidRDefault="000876D4" w:rsidP="000876D4">
            <w:pPr>
              <w:pStyle w:val="a8"/>
              <w:spacing w:beforeLines="15" w:before="36" w:afterLines="15" w:after="36" w:line="260" w:lineRule="exact"/>
              <w:ind w:leftChars="100" w:left="220"/>
              <w:rPr>
                <w:rFonts w:eastAsia="標楷體"/>
                <w:sz w:val="22"/>
                <w:szCs w:val="22"/>
              </w:rPr>
            </w:pPr>
            <w:r w:rsidRPr="000876D4">
              <w:rPr>
                <w:rFonts w:eastAsia="標楷體" w:hint="eastAsia"/>
                <w:sz w:val="22"/>
                <w:szCs w:val="22"/>
              </w:rPr>
              <w:t>已逾訓練總時數三分之一者，不予退費。</w:t>
            </w:r>
          </w:p>
          <w:p w:rsidR="000876D4" w:rsidRPr="000876D4" w:rsidRDefault="000876D4" w:rsidP="000876D4">
            <w:pPr>
              <w:pStyle w:val="a8"/>
              <w:spacing w:beforeLines="15" w:before="36" w:afterLines="15" w:after="36" w:line="260" w:lineRule="exact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0876D4">
              <w:rPr>
                <w:rFonts w:eastAsia="標楷體" w:hint="eastAsia"/>
                <w:sz w:val="22"/>
                <w:szCs w:val="22"/>
              </w:rPr>
              <w:t>※訓練單位有下列情事之</w:t>
            </w:r>
            <w:proofErr w:type="gramStart"/>
            <w:r w:rsidRPr="000876D4">
              <w:rPr>
                <w:rFonts w:eastAsia="標楷體" w:hint="eastAsia"/>
                <w:sz w:val="22"/>
                <w:szCs w:val="22"/>
              </w:rPr>
              <w:t>ㄧ</w:t>
            </w:r>
            <w:proofErr w:type="gramEnd"/>
            <w:r w:rsidRPr="000876D4">
              <w:rPr>
                <w:rFonts w:eastAsia="標楷體" w:hint="eastAsia"/>
                <w:sz w:val="22"/>
                <w:szCs w:val="22"/>
              </w:rPr>
              <w:t>者，應全數退還學員已繳交之費用：</w:t>
            </w:r>
          </w:p>
          <w:p w:rsidR="000876D4" w:rsidRPr="000876D4" w:rsidRDefault="000876D4" w:rsidP="000876D4">
            <w:pPr>
              <w:pStyle w:val="a8"/>
              <w:spacing w:beforeLines="15" w:before="36" w:afterLines="15" w:after="36" w:line="260" w:lineRule="exact"/>
              <w:ind w:leftChars="50" w:left="110"/>
              <w:rPr>
                <w:rFonts w:eastAsia="標楷體"/>
                <w:sz w:val="22"/>
                <w:szCs w:val="22"/>
              </w:rPr>
            </w:pPr>
            <w:r w:rsidRPr="000876D4">
              <w:rPr>
                <w:rFonts w:eastAsia="標楷體" w:hint="eastAsia"/>
                <w:sz w:val="22"/>
                <w:szCs w:val="22"/>
              </w:rPr>
              <w:t>（一）因故未開班。</w:t>
            </w:r>
          </w:p>
          <w:p w:rsidR="000876D4" w:rsidRPr="000876D4" w:rsidRDefault="000876D4" w:rsidP="000876D4">
            <w:pPr>
              <w:pStyle w:val="a8"/>
              <w:spacing w:beforeLines="15" w:before="36" w:afterLines="15" w:after="36" w:line="260" w:lineRule="exact"/>
              <w:ind w:leftChars="50" w:left="110"/>
              <w:rPr>
                <w:rFonts w:eastAsia="標楷體"/>
                <w:sz w:val="22"/>
                <w:szCs w:val="22"/>
              </w:rPr>
            </w:pPr>
            <w:r w:rsidRPr="000876D4">
              <w:rPr>
                <w:rFonts w:eastAsia="標楷體" w:hint="eastAsia"/>
                <w:sz w:val="22"/>
                <w:szCs w:val="22"/>
              </w:rPr>
              <w:t>（二）未如期開班。</w:t>
            </w:r>
          </w:p>
          <w:p w:rsidR="000876D4" w:rsidRPr="000876D4" w:rsidRDefault="000876D4" w:rsidP="000876D4">
            <w:pPr>
              <w:pStyle w:val="a8"/>
              <w:spacing w:beforeLines="15" w:before="36" w:afterLines="15" w:after="36" w:line="260" w:lineRule="exact"/>
              <w:ind w:leftChars="50" w:left="110"/>
              <w:rPr>
                <w:rFonts w:eastAsia="標楷體"/>
                <w:sz w:val="22"/>
                <w:szCs w:val="22"/>
              </w:rPr>
            </w:pPr>
            <w:r w:rsidRPr="000876D4">
              <w:rPr>
                <w:rFonts w:eastAsia="標楷體" w:hint="eastAsia"/>
                <w:sz w:val="22"/>
                <w:szCs w:val="22"/>
              </w:rPr>
              <w:t>（三）因訓練單位未</w:t>
            </w:r>
            <w:proofErr w:type="gramStart"/>
            <w:r w:rsidRPr="000876D4">
              <w:rPr>
                <w:rFonts w:eastAsia="標楷體" w:hint="eastAsia"/>
                <w:sz w:val="22"/>
                <w:szCs w:val="22"/>
              </w:rPr>
              <w:t>落實參訓學員</w:t>
            </w:r>
            <w:proofErr w:type="gramEnd"/>
            <w:r w:rsidRPr="000876D4">
              <w:rPr>
                <w:rFonts w:eastAsia="標楷體" w:hint="eastAsia"/>
                <w:sz w:val="22"/>
                <w:szCs w:val="22"/>
              </w:rPr>
              <w:t>資格審查，致有學員不符補助資格而退訓者。</w:t>
            </w:r>
          </w:p>
          <w:p w:rsidR="000876D4" w:rsidRPr="000876D4" w:rsidRDefault="000876D4" w:rsidP="000876D4">
            <w:pPr>
              <w:pStyle w:val="a8"/>
              <w:spacing w:beforeLines="15" w:before="36" w:afterLines="15" w:after="36" w:line="260" w:lineRule="exact"/>
              <w:ind w:leftChars="100" w:left="220"/>
              <w:rPr>
                <w:rFonts w:eastAsia="標楷體"/>
                <w:sz w:val="22"/>
                <w:szCs w:val="22"/>
              </w:rPr>
            </w:pPr>
            <w:r w:rsidRPr="000876D4">
              <w:rPr>
                <w:rFonts w:eastAsia="標楷體" w:hint="eastAsia"/>
                <w:sz w:val="22"/>
                <w:szCs w:val="22"/>
              </w:rPr>
              <w:t>訓練單位如變更訓練時間、地點或其他重大缺失等，致學員無法配合</w:t>
            </w:r>
            <w:proofErr w:type="gramStart"/>
            <w:r w:rsidRPr="000876D4">
              <w:rPr>
                <w:rFonts w:eastAsia="標楷體" w:hint="eastAsia"/>
                <w:sz w:val="22"/>
                <w:szCs w:val="22"/>
              </w:rPr>
              <w:t>而需退訓</w:t>
            </w:r>
            <w:proofErr w:type="gramEnd"/>
            <w:r w:rsidRPr="000876D4">
              <w:rPr>
                <w:rFonts w:eastAsia="標楷體" w:hint="eastAsia"/>
                <w:sz w:val="22"/>
                <w:szCs w:val="22"/>
              </w:rPr>
              <w:t>者，訓練單位應依未上課時數</w:t>
            </w:r>
            <w:proofErr w:type="gramStart"/>
            <w:r w:rsidRPr="000876D4">
              <w:rPr>
                <w:rFonts w:eastAsia="標楷體" w:hint="eastAsia"/>
                <w:sz w:val="22"/>
                <w:szCs w:val="22"/>
              </w:rPr>
              <w:t>佔</w:t>
            </w:r>
            <w:proofErr w:type="gramEnd"/>
            <w:r w:rsidRPr="000876D4">
              <w:rPr>
                <w:rFonts w:eastAsia="標楷體" w:hint="eastAsia"/>
                <w:sz w:val="22"/>
                <w:szCs w:val="22"/>
              </w:rPr>
              <w:t>訓練總時數之比例退還學員訓練費用。</w:t>
            </w:r>
          </w:p>
          <w:p w:rsidR="000876D4" w:rsidRPr="000876D4" w:rsidRDefault="000876D4" w:rsidP="000876D4">
            <w:pPr>
              <w:pStyle w:val="a8"/>
              <w:spacing w:beforeLines="15" w:before="36" w:afterLines="15" w:after="36" w:line="260" w:lineRule="exact"/>
              <w:ind w:leftChars="100" w:left="220"/>
              <w:rPr>
                <w:rFonts w:eastAsia="標楷體"/>
                <w:sz w:val="22"/>
                <w:szCs w:val="22"/>
              </w:rPr>
            </w:pPr>
            <w:r w:rsidRPr="000876D4">
              <w:rPr>
                <w:rFonts w:eastAsia="標楷體" w:hint="eastAsia"/>
                <w:sz w:val="22"/>
                <w:szCs w:val="22"/>
              </w:rPr>
              <w:t>因訓練單位之原因，致學員無法於結訓後六</w:t>
            </w:r>
            <w:proofErr w:type="gramStart"/>
            <w:r w:rsidRPr="000876D4"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 w:rsidRPr="000876D4">
              <w:rPr>
                <w:rFonts w:eastAsia="標楷體" w:hint="eastAsia"/>
                <w:sz w:val="22"/>
                <w:szCs w:val="22"/>
              </w:rPr>
              <w:t>月內取得本計畫補助金額，訓練單位應先代墊補助款項。經司法判決確定或經認定非可歸責於訓練單位者，得另檢具證明向分署申請代墊補助款項。</w:t>
            </w:r>
          </w:p>
          <w:p w:rsidR="00B54BBE" w:rsidRPr="00002816" w:rsidRDefault="000876D4" w:rsidP="000876D4">
            <w:pPr>
              <w:pStyle w:val="a8"/>
              <w:spacing w:beforeLines="15" w:before="36" w:afterLines="15" w:after="36" w:line="260" w:lineRule="exact"/>
              <w:ind w:leftChars="100" w:left="220"/>
              <w:rPr>
                <w:rFonts w:eastAsia="標楷體" w:cs="標楷體"/>
                <w:sz w:val="22"/>
                <w:szCs w:val="22"/>
              </w:rPr>
            </w:pPr>
            <w:r w:rsidRPr="000876D4">
              <w:rPr>
                <w:rFonts w:eastAsia="標楷體" w:hint="eastAsia"/>
                <w:sz w:val="22"/>
                <w:szCs w:val="22"/>
              </w:rPr>
              <w:t>匯款退費者，由訓練單位負擔匯款手續費用。</w:t>
            </w:r>
          </w:p>
        </w:tc>
      </w:tr>
      <w:tr w:rsidR="00B54BBE" w:rsidRPr="00002816" w:rsidTr="00EA2EA8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BE" w:rsidRPr="00364BA3" w:rsidRDefault="00B54BBE" w:rsidP="008C4956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sz w:val="24"/>
                <w:szCs w:val="24"/>
              </w:rPr>
              <w:t>說明事項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4616ED" w:rsidRPr="004616ED" w:rsidRDefault="004616ED" w:rsidP="004616ED">
            <w:pPr>
              <w:spacing w:after="0" w:line="278" w:lineRule="exact"/>
              <w:ind w:leftChars="25" w:left="221" w:right="-23" w:hangingChars="75" w:hanging="166"/>
              <w:rPr>
                <w:rFonts w:ascii="Times New Roman" w:eastAsia="標楷體" w:hAnsi="Times New Roman" w:cs="Arial"/>
                <w:spacing w:val="1"/>
                <w:lang w:eastAsia="zh-TW"/>
              </w:rPr>
            </w:pP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1.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訓練單位得先收取全額訓練費用，並與學員簽訂契約。</w:t>
            </w:r>
          </w:p>
          <w:p w:rsidR="004616ED" w:rsidRPr="004616ED" w:rsidRDefault="004616ED" w:rsidP="004616ED">
            <w:pPr>
              <w:spacing w:after="0" w:line="278" w:lineRule="exact"/>
              <w:ind w:leftChars="25" w:left="221" w:right="-23" w:hangingChars="75" w:hanging="166"/>
              <w:rPr>
                <w:rFonts w:ascii="Times New Roman" w:eastAsia="標楷體" w:hAnsi="Times New Roman" w:cs="Arial"/>
                <w:spacing w:val="1"/>
                <w:lang w:eastAsia="zh-TW"/>
              </w:rPr>
            </w:pP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2.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低收入戶或中低收入戶中有工作能力者、原住民、身心障礙者、中高齡者、獨力負擔家計者、家庭暴力被害人、更生受保護人或其他依就業服務法第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24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條規定經中央主管機關認為有必要者、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65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歲（含）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:rsidR="004616ED" w:rsidRPr="004616ED" w:rsidRDefault="004616ED" w:rsidP="004616ED">
            <w:pPr>
              <w:spacing w:after="0" w:line="278" w:lineRule="exact"/>
              <w:ind w:leftChars="25" w:left="221" w:right="-23" w:hangingChars="75" w:hanging="166"/>
              <w:rPr>
                <w:rFonts w:ascii="Times New Roman" w:eastAsia="標楷體" w:hAnsi="Times New Roman" w:cs="Arial"/>
                <w:spacing w:val="1"/>
                <w:lang w:eastAsia="zh-TW"/>
              </w:rPr>
            </w:pP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3.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缺席時數未逾訓練總時數之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1/5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，且取得結訓證書者（學分班之學員須取得學分證明），經行政程序核可後，始可取得勞動部勞動力</w:t>
            </w:r>
            <w:proofErr w:type="gramStart"/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發展署北基</w:t>
            </w:r>
            <w:proofErr w:type="gramEnd"/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宜花金馬分署之補助。</w:t>
            </w:r>
          </w:p>
          <w:p w:rsidR="00B54BBE" w:rsidRPr="00002816" w:rsidRDefault="004616ED" w:rsidP="004616ED">
            <w:pPr>
              <w:spacing w:after="0" w:line="278" w:lineRule="exact"/>
              <w:ind w:leftChars="25" w:left="221" w:right="-23" w:hangingChars="75" w:hanging="166"/>
              <w:rPr>
                <w:rFonts w:ascii="Times New Roman" w:eastAsia="標楷體" w:hAnsi="Times New Roman" w:cs="標楷體"/>
                <w:lang w:eastAsia="zh-TW"/>
              </w:rPr>
            </w:pP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4.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參加職前訓練</w:t>
            </w:r>
            <w:proofErr w:type="gramStart"/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期間，</w:t>
            </w:r>
            <w:proofErr w:type="gramEnd"/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接受政府訓練經費補助者（勞保投保證號前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2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碼數字為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09</w:t>
            </w:r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訓字保之參訓學員），</w:t>
            </w:r>
            <w:proofErr w:type="gramStart"/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及參訓學員</w:t>
            </w:r>
            <w:proofErr w:type="gramEnd"/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投保狀況檢核表僅為裁減續保及</w:t>
            </w:r>
            <w:proofErr w:type="gramStart"/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職災續保之參訓學員</w:t>
            </w:r>
            <w:proofErr w:type="gramEnd"/>
            <w:r w:rsidRPr="004616ED">
              <w:rPr>
                <w:rFonts w:ascii="Times New Roman" w:eastAsia="標楷體" w:hAnsi="Times New Roman" w:cs="Arial" w:hint="eastAsia"/>
                <w:spacing w:val="1"/>
                <w:lang w:eastAsia="zh-TW"/>
              </w:rPr>
              <w:t>，不予補助訓練費用。</w:t>
            </w:r>
          </w:p>
        </w:tc>
      </w:tr>
      <w:tr w:rsidR="00B54BBE" w:rsidRPr="00002816" w:rsidTr="007F47FD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BE" w:rsidRPr="00364BA3" w:rsidRDefault="00B54BBE" w:rsidP="008C4956">
            <w:pPr>
              <w:spacing w:after="0" w:line="270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訓練單位</w:t>
            </w:r>
            <w:proofErr w:type="spellEnd"/>
          </w:p>
          <w:p w:rsidR="00B54BBE" w:rsidRPr="00364BA3" w:rsidRDefault="00B54BBE" w:rsidP="008C4956">
            <w:pPr>
              <w:spacing w:after="0" w:line="281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  <w:t>連絡專線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E064E2" w:rsidRPr="00002816" w:rsidRDefault="00E064E2" w:rsidP="00E064E2">
            <w:pPr>
              <w:tabs>
                <w:tab w:val="left" w:pos="4720"/>
              </w:tabs>
              <w:spacing w:after="0" w:line="278" w:lineRule="exact"/>
              <w:ind w:leftChars="15" w:left="33"/>
              <w:jc w:val="both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聯絡電話：（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07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312-1101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轉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2270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 xml:space="preserve">　　聯絡人：賴裕鈴</w:t>
            </w:r>
          </w:p>
          <w:p w:rsidR="00B54BBE" w:rsidRPr="00002816" w:rsidRDefault="00E064E2" w:rsidP="00E064E2">
            <w:pPr>
              <w:tabs>
                <w:tab w:val="left" w:pos="4160"/>
              </w:tabs>
              <w:spacing w:after="0" w:line="279" w:lineRule="exact"/>
              <w:ind w:leftChars="15" w:left="33"/>
              <w:jc w:val="both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傳真：（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07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）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321-8241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 xml:space="preserve">　　　　　　　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 xml:space="preserve"> 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電子郵件：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extend@kmu.edu.tw</w:t>
            </w:r>
          </w:p>
        </w:tc>
      </w:tr>
      <w:tr w:rsidR="00B54BBE" w:rsidRPr="00002816" w:rsidTr="007F47FD">
        <w:tc>
          <w:tcPr>
            <w:tcW w:w="150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B54BBE" w:rsidRPr="00364BA3" w:rsidRDefault="00B54BBE" w:rsidP="008C4956">
            <w:pPr>
              <w:spacing w:after="0" w:line="179" w:lineRule="auto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364BA3">
              <w:rPr>
                <w:rFonts w:ascii="Times New Roman" w:eastAsia="標楷體" w:hAnsi="Times New Roman" w:cs="標楷體"/>
                <w:sz w:val="24"/>
                <w:szCs w:val="24"/>
              </w:rPr>
              <w:t>補助單位</w:t>
            </w:r>
            <w:proofErr w:type="spellEnd"/>
            <w:r w:rsidRPr="00364BA3">
              <w:rPr>
                <w:rFonts w:ascii="Times New Roman" w:eastAsia="標楷體" w:hAnsi="Times New Roman" w:cs="標楷體"/>
                <w:sz w:val="24"/>
                <w:szCs w:val="24"/>
              </w:rPr>
              <w:t xml:space="preserve"> </w:t>
            </w:r>
            <w:proofErr w:type="spellStart"/>
            <w:r w:rsidRPr="00364BA3">
              <w:rPr>
                <w:rFonts w:ascii="Times New Roman" w:eastAsia="標楷體" w:hAnsi="Times New Roman" w:cs="標楷體"/>
                <w:sz w:val="24"/>
                <w:szCs w:val="24"/>
              </w:rPr>
              <w:t>申訴專線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E27EBD" w:rsidRPr="00E27EBD" w:rsidRDefault="00E27EBD" w:rsidP="00E27EBD">
            <w:pPr>
              <w:tabs>
                <w:tab w:val="left" w:pos="4060"/>
              </w:tabs>
              <w:spacing w:after="0" w:line="281" w:lineRule="exact"/>
              <w:ind w:left="102" w:right="-20"/>
              <w:rPr>
                <w:rFonts w:ascii="Times New Roman" w:eastAsia="標楷體" w:hAnsi="Times New Roman" w:cs="標楷體"/>
                <w:lang w:eastAsia="zh-TW"/>
              </w:rPr>
            </w:pPr>
            <w:r w:rsidRPr="00E27EBD">
              <w:rPr>
                <w:rFonts w:ascii="Times New Roman" w:eastAsia="標楷體" w:hAnsi="Times New Roman" w:cs="標楷體" w:hint="eastAsia"/>
                <w:lang w:eastAsia="zh-TW"/>
              </w:rPr>
              <w:t>【勞動部勞動力發展署】</w:t>
            </w:r>
          </w:p>
          <w:p w:rsidR="00E27EBD" w:rsidRPr="00E27EBD" w:rsidRDefault="00E27EBD" w:rsidP="00E27EBD">
            <w:pPr>
              <w:tabs>
                <w:tab w:val="left" w:pos="4060"/>
              </w:tabs>
              <w:spacing w:after="0" w:line="281" w:lineRule="exact"/>
              <w:ind w:left="102" w:right="-20"/>
              <w:rPr>
                <w:rFonts w:ascii="Times New Roman" w:eastAsia="標楷體" w:hAnsi="Times New Roman" w:cs="標楷體"/>
                <w:lang w:eastAsia="zh-TW"/>
              </w:rPr>
            </w:pPr>
            <w:r w:rsidRPr="00E27EBD">
              <w:rPr>
                <w:rFonts w:ascii="Times New Roman" w:eastAsia="標楷體" w:hAnsi="Times New Roman" w:cs="標楷體" w:hint="eastAsia"/>
                <w:lang w:eastAsia="zh-TW"/>
              </w:rPr>
              <w:t>電話：</w:t>
            </w:r>
            <w:r w:rsidRPr="00E27EBD">
              <w:rPr>
                <w:rFonts w:ascii="Times New Roman" w:eastAsia="標楷體" w:hAnsi="Times New Roman" w:cs="標楷體" w:hint="eastAsia"/>
                <w:lang w:eastAsia="zh-TW"/>
              </w:rPr>
              <w:t xml:space="preserve">0800-777888 </w:t>
            </w:r>
            <w:r w:rsidRPr="00E27EBD">
              <w:rPr>
                <w:rFonts w:ascii="Times New Roman" w:eastAsia="標楷體" w:hAnsi="Times New Roman" w:cs="標楷體" w:hint="eastAsia"/>
                <w:lang w:eastAsia="zh-TW"/>
              </w:rPr>
              <w:tab/>
              <w:t xml:space="preserve">  http://www.wda.gov.tw</w:t>
            </w:r>
          </w:p>
          <w:p w:rsidR="00EA2EA8" w:rsidRPr="00002816" w:rsidRDefault="00E27EBD" w:rsidP="00E27EBD">
            <w:pPr>
              <w:tabs>
                <w:tab w:val="left" w:pos="4060"/>
              </w:tabs>
              <w:spacing w:after="0" w:line="281" w:lineRule="exact"/>
              <w:ind w:left="102" w:right="-20"/>
              <w:rPr>
                <w:rFonts w:ascii="Times New Roman" w:eastAsia="標楷體" w:hAnsi="Times New Roman" w:cs="標楷體"/>
                <w:lang w:eastAsia="zh-TW"/>
              </w:rPr>
            </w:pPr>
            <w:r w:rsidRPr="00E27EBD">
              <w:rPr>
                <w:rFonts w:ascii="Times New Roman" w:eastAsia="標楷體" w:hAnsi="Times New Roman" w:cs="標楷體" w:hint="eastAsia"/>
                <w:lang w:eastAsia="zh-TW"/>
              </w:rPr>
              <w:t>其他課程查詢：</w:t>
            </w:r>
            <w:r w:rsidRPr="00E27EBD">
              <w:rPr>
                <w:rFonts w:ascii="Times New Roman" w:eastAsia="標楷體" w:hAnsi="Times New Roman" w:cs="標楷體" w:hint="eastAsia"/>
                <w:lang w:eastAsia="zh-TW"/>
              </w:rPr>
              <w:t>http://tims.etraining.gov.tw/timsonline/index.aspx</w:t>
            </w:r>
          </w:p>
          <w:p w:rsidR="00EA2EA8" w:rsidRPr="00002816" w:rsidRDefault="00EA2EA8" w:rsidP="00EA2EA8">
            <w:pPr>
              <w:tabs>
                <w:tab w:val="left" w:pos="4060"/>
              </w:tabs>
              <w:spacing w:after="0" w:line="281" w:lineRule="exact"/>
              <w:ind w:left="102" w:right="-20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【北基宜花金馬分署】</w:t>
            </w:r>
          </w:p>
          <w:p w:rsidR="00EA2EA8" w:rsidRPr="00002816" w:rsidRDefault="00EA2EA8" w:rsidP="00EA2EA8">
            <w:pPr>
              <w:tabs>
                <w:tab w:val="left" w:pos="4060"/>
              </w:tabs>
              <w:spacing w:after="0" w:line="281" w:lineRule="exact"/>
              <w:ind w:left="102" w:right="-20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電話：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02-89956399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分機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1369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姜先生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http://tkyhkm.wda.gov.tw/</w:t>
            </w:r>
          </w:p>
          <w:p w:rsidR="00B54BBE" w:rsidRPr="00002816" w:rsidRDefault="00EA2EA8" w:rsidP="00EA2EA8">
            <w:pPr>
              <w:tabs>
                <w:tab w:val="left" w:pos="4060"/>
              </w:tabs>
              <w:spacing w:after="0" w:line="281" w:lineRule="exact"/>
              <w:ind w:left="102" w:right="-20"/>
              <w:rPr>
                <w:rFonts w:ascii="Times New Roman" w:eastAsia="標楷體" w:hAnsi="Times New Roman" w:cs="標楷體"/>
                <w:lang w:eastAsia="zh-TW"/>
              </w:rPr>
            </w:pP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電子郵件：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service2@wda.gov.tw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 xml:space="preserve">　　　　　　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ab/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傳真：</w:t>
            </w:r>
            <w:r w:rsidRPr="00002816">
              <w:rPr>
                <w:rFonts w:ascii="Times New Roman" w:eastAsia="標楷體" w:hAnsi="Times New Roman" w:cs="標楷體" w:hint="eastAsia"/>
                <w:lang w:eastAsia="zh-TW"/>
              </w:rPr>
              <w:t>02-89956378</w:t>
            </w:r>
          </w:p>
        </w:tc>
      </w:tr>
    </w:tbl>
    <w:p w:rsidR="00323ADD" w:rsidRDefault="00F43A24" w:rsidP="007F47FD">
      <w:pPr>
        <w:spacing w:beforeLines="50" w:before="120" w:after="0" w:line="314" w:lineRule="exact"/>
        <w:ind w:left="301" w:right="-2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※報名前請務必仔細詳閱以上說明。</w:t>
      </w:r>
    </w:p>
    <w:sectPr w:rsidR="00323ADD" w:rsidSect="00EA2EA8">
      <w:type w:val="continuous"/>
      <w:pgSz w:w="11920" w:h="16860"/>
      <w:pgMar w:top="851" w:right="958" w:bottom="27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FB" w:rsidRDefault="001C78FB">
      <w:pPr>
        <w:spacing w:after="0" w:line="240" w:lineRule="auto"/>
      </w:pPr>
      <w:r>
        <w:separator/>
      </w:r>
    </w:p>
  </w:endnote>
  <w:endnote w:type="continuationSeparator" w:id="0">
    <w:p w:rsidR="001C78FB" w:rsidRDefault="001C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FB" w:rsidRDefault="001C78FB">
      <w:pPr>
        <w:spacing w:after="0" w:line="240" w:lineRule="auto"/>
      </w:pPr>
      <w:r>
        <w:separator/>
      </w:r>
    </w:p>
  </w:footnote>
  <w:footnote w:type="continuationSeparator" w:id="0">
    <w:p w:rsidR="001C78FB" w:rsidRDefault="001C7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DD"/>
    <w:rsid w:val="00002816"/>
    <w:rsid w:val="000876D4"/>
    <w:rsid w:val="000A29EB"/>
    <w:rsid w:val="000F7656"/>
    <w:rsid w:val="001C78FB"/>
    <w:rsid w:val="00323ADD"/>
    <w:rsid w:val="00364BA3"/>
    <w:rsid w:val="003741EB"/>
    <w:rsid w:val="0041402F"/>
    <w:rsid w:val="004616ED"/>
    <w:rsid w:val="00464ABE"/>
    <w:rsid w:val="00675B0D"/>
    <w:rsid w:val="00743B5B"/>
    <w:rsid w:val="007F47FD"/>
    <w:rsid w:val="008A5BE7"/>
    <w:rsid w:val="008C4956"/>
    <w:rsid w:val="009B01B5"/>
    <w:rsid w:val="00AB617C"/>
    <w:rsid w:val="00B54BBE"/>
    <w:rsid w:val="00E064E2"/>
    <w:rsid w:val="00E120BF"/>
    <w:rsid w:val="00E27EBD"/>
    <w:rsid w:val="00E6019F"/>
    <w:rsid w:val="00E771C4"/>
    <w:rsid w:val="00E84962"/>
    <w:rsid w:val="00EA2EA8"/>
    <w:rsid w:val="00EB1D5E"/>
    <w:rsid w:val="00F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EB"/>
    <w:rPr>
      <w:sz w:val="20"/>
      <w:szCs w:val="20"/>
    </w:rPr>
  </w:style>
  <w:style w:type="character" w:styleId="a7">
    <w:name w:val="Hyperlink"/>
    <w:basedOn w:val="a0"/>
    <w:uiPriority w:val="99"/>
    <w:unhideWhenUsed/>
    <w:rsid w:val="00675B0D"/>
    <w:rPr>
      <w:color w:val="0000FF" w:themeColor="hyperlink"/>
      <w:u w:val="single"/>
    </w:rPr>
  </w:style>
  <w:style w:type="paragraph" w:styleId="a8">
    <w:name w:val="No Spacing"/>
    <w:uiPriority w:val="1"/>
    <w:qFormat/>
    <w:rsid w:val="00464ABE"/>
    <w:pPr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EB"/>
    <w:rPr>
      <w:sz w:val="20"/>
      <w:szCs w:val="20"/>
    </w:rPr>
  </w:style>
  <w:style w:type="character" w:styleId="a7">
    <w:name w:val="Hyperlink"/>
    <w:basedOn w:val="a0"/>
    <w:uiPriority w:val="99"/>
    <w:unhideWhenUsed/>
    <w:rsid w:val="00675B0D"/>
    <w:rPr>
      <w:color w:val="0000FF" w:themeColor="hyperlink"/>
      <w:u w:val="single"/>
    </w:rPr>
  </w:style>
  <w:style w:type="paragraph" w:styleId="a8">
    <w:name w:val="No Spacing"/>
    <w:uiPriority w:val="1"/>
    <w:qFormat/>
    <w:rsid w:val="00464ABE"/>
    <w:pPr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s.etraining.gov.tw/timsonline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iwanjobs.gov.tw/Internet/index/index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textpro.km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97年度產業人才投資方案實施計畫</dc:title>
  <dc:creator>C7200032</dc:creator>
  <cp:lastModifiedBy>Lai</cp:lastModifiedBy>
  <cp:revision>17</cp:revision>
  <dcterms:created xsi:type="dcterms:W3CDTF">2017-02-03T07:24:00Z</dcterms:created>
  <dcterms:modified xsi:type="dcterms:W3CDTF">2017-02-15T08:19:00Z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2017-02-03T00:00:00Z</vt:filetime>
  </property>
</Properties>
</file>