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A4" w:rsidRPr="00E978A4" w:rsidRDefault="00E978A4" w:rsidP="00E978A4">
      <w:pPr>
        <w:spacing w:beforeLines="100" w:before="360" w:afterLines="50" w:after="180" w:line="400" w:lineRule="exact"/>
        <w:jc w:val="center"/>
        <w:rPr>
          <w:rFonts w:ascii="微軟正黑體" w:eastAsia="微軟正黑體" w:hAnsi="微軟正黑體"/>
          <w:b/>
          <w:sz w:val="32"/>
        </w:rPr>
      </w:pPr>
      <w:r>
        <w:rPr>
          <w:rFonts w:ascii="微軟正黑體" w:eastAsia="微軟正黑體" w:hAnsi="微軟正黑體" w:hint="eastAsia"/>
          <w:b/>
          <w:noProof/>
          <w:color w:val="000000"/>
          <w:sz w:val="32"/>
        </w:rPr>
        <w:drawing>
          <wp:anchor distT="0" distB="0" distL="114300" distR="114300" simplePos="0" relativeHeight="251665408" behindDoc="0" locked="0" layoutInCell="1" allowOverlap="1">
            <wp:simplePos x="0" y="0"/>
            <wp:positionH relativeFrom="column">
              <wp:posOffset>-400050</wp:posOffset>
            </wp:positionH>
            <wp:positionV relativeFrom="paragraph">
              <wp:posOffset>-409575</wp:posOffset>
            </wp:positionV>
            <wp:extent cx="1960944" cy="571339"/>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944" cy="571339"/>
                    </a:xfrm>
                    <a:prstGeom prst="rect">
                      <a:avLst/>
                    </a:prstGeom>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b/>
          <w:color w:val="000000"/>
          <w:sz w:val="32"/>
        </w:rPr>
        <w:t>1</w:t>
      </w:r>
      <w:r w:rsidR="00F05067">
        <w:rPr>
          <w:rFonts w:ascii="微軟正黑體" w:eastAsia="微軟正黑體" w:hAnsi="微軟正黑體" w:hint="eastAsia"/>
          <w:b/>
          <w:color w:val="000000"/>
          <w:sz w:val="32"/>
        </w:rPr>
        <w:t>14-1</w:t>
      </w:r>
      <w:r>
        <w:rPr>
          <w:rFonts w:ascii="微軟正黑體" w:eastAsia="微軟正黑體" w:hAnsi="微軟正黑體" w:hint="eastAsia"/>
          <w:b/>
          <w:color w:val="000000"/>
          <w:sz w:val="32"/>
        </w:rPr>
        <w:t xml:space="preserve">學年度 </w:t>
      </w:r>
      <w:r w:rsidRPr="00E978A4">
        <w:rPr>
          <w:rFonts w:ascii="微軟正黑體" w:eastAsia="微軟正黑體" w:hAnsi="微軟正黑體" w:hint="eastAsia"/>
          <w:b/>
          <w:color w:val="000000"/>
          <w:sz w:val="32"/>
        </w:rPr>
        <w:t>基</w:t>
      </w:r>
      <w:r w:rsidRPr="00E978A4">
        <w:rPr>
          <w:rFonts w:ascii="微軟正黑體" w:eastAsia="微軟正黑體" w:hAnsi="微軟正黑體"/>
          <w:b/>
          <w:color w:val="000000"/>
          <w:sz w:val="32"/>
        </w:rPr>
        <w:t>礎</w:t>
      </w:r>
      <w:r w:rsidRPr="00E978A4">
        <w:rPr>
          <w:rFonts w:ascii="微軟正黑體" w:eastAsia="微軟正黑體" w:hAnsi="微軟正黑體"/>
          <w:b/>
          <w:sz w:val="32"/>
        </w:rPr>
        <w:t>網球團體班</w:t>
      </w:r>
    </w:p>
    <w:tbl>
      <w:tblPr>
        <w:tblW w:w="963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1417"/>
        <w:gridCol w:w="2721"/>
        <w:gridCol w:w="680"/>
        <w:gridCol w:w="1417"/>
        <w:gridCol w:w="2721"/>
      </w:tblGrid>
      <w:tr w:rsidR="00E978A4" w:rsidRPr="00E978A4"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課程內容</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課程內容</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8A4" w:rsidRPr="00E978A4" w:rsidRDefault="00F05067" w:rsidP="00FD174E">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09/24</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hint="eastAsia"/>
              </w:rPr>
              <w:t>認識</w:t>
            </w:r>
            <w:r w:rsidRPr="00E978A4">
              <w:rPr>
                <w:rFonts w:ascii="微軟正黑體" w:eastAsia="微軟正黑體" w:hAnsi="微軟正黑體"/>
              </w:rPr>
              <w:t>網球</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7</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11/05</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反手截擊練習</w:t>
            </w:r>
          </w:p>
        </w:tc>
      </w:tr>
      <w:tr w:rsidR="00E978A4" w:rsidRPr="00E978A4"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F05067" w:rsidP="00FD174E">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10/01</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正拍練習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11/12</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反手切球練習</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F05067" w:rsidP="009F17B3">
            <w:pPr>
              <w:jc w:val="center"/>
              <w:rPr>
                <w:rFonts w:ascii="微軟正黑體" w:eastAsia="微軟正黑體" w:hAnsi="微軟正黑體"/>
                <w:color w:val="000000"/>
              </w:rPr>
            </w:pPr>
            <w:r>
              <w:rPr>
                <w:rFonts w:ascii="微軟正黑體" w:eastAsia="微軟正黑體" w:hAnsi="微軟正黑體" w:hint="eastAsia"/>
                <w:color w:val="000000"/>
              </w:rPr>
              <w:t>10/08</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正拍練習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9</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F05067" w:rsidP="00FD174E">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11/19</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hint="eastAsia"/>
              </w:rPr>
              <w:t>發球練習</w:t>
            </w:r>
          </w:p>
        </w:tc>
      </w:tr>
      <w:tr w:rsidR="00E978A4" w:rsidRPr="00E978A4"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10/15</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11/26</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hint="eastAsia"/>
              </w:rPr>
              <w:t>發球練習</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10/22</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1</w:t>
            </w:r>
            <w:r w:rsidRPr="00E978A4">
              <w:rPr>
                <w:rFonts w:ascii="微軟正黑體" w:eastAsia="微軟正黑體" w:hAnsi="微軟正黑體" w:hint="eastAsia"/>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12/03</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高壓球練習</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10/29</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正拍截擊練習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1</w:t>
            </w:r>
            <w:r w:rsidRPr="00E978A4">
              <w:rPr>
                <w:rFonts w:ascii="微軟正黑體" w:eastAsia="微軟正黑體" w:hAnsi="微軟正黑體" w:hint="eastAsia"/>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F05067" w:rsidP="00FD174E">
            <w:pPr>
              <w:jc w:val="center"/>
              <w:rPr>
                <w:rFonts w:ascii="微軟正黑體" w:eastAsia="微軟正黑體" w:hAnsi="微軟正黑體"/>
                <w:color w:val="000000"/>
              </w:rPr>
            </w:pPr>
            <w:r>
              <w:rPr>
                <w:rFonts w:ascii="微軟正黑體" w:eastAsia="微軟正黑體" w:hAnsi="微軟正黑體" w:hint="eastAsia"/>
                <w:color w:val="000000"/>
              </w:rPr>
              <w:t>12</w:t>
            </w:r>
            <w:bookmarkStart w:id="0" w:name="_GoBack"/>
            <w:bookmarkEnd w:id="0"/>
            <w:r>
              <w:rPr>
                <w:rFonts w:ascii="微軟正黑體" w:eastAsia="微軟正黑體" w:hAnsi="微軟正黑體" w:hint="eastAsia"/>
                <w:color w:val="000000"/>
              </w:rPr>
              <w:t>/10</w:t>
            </w:r>
            <w:r w:rsidR="00E978A4" w:rsidRPr="00E978A4">
              <w:rPr>
                <w:rFonts w:ascii="微軟正黑體" w:eastAsia="微軟正黑體" w:hAnsi="微軟正黑體"/>
                <w:color w:val="000000"/>
              </w:rPr>
              <w:t>(</w:t>
            </w:r>
            <w:r w:rsidR="00CE3EF2">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hint="eastAsia"/>
              </w:rPr>
              <w:t>模擬比賽練習</w:t>
            </w:r>
          </w:p>
        </w:tc>
      </w:tr>
    </w:tbl>
    <w:p w:rsidR="008D5125" w:rsidRPr="00E978A4" w:rsidRDefault="00B42EB0" w:rsidP="008D5125">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hint="eastAsia"/>
          <w:b/>
          <w:noProof/>
          <w:color w:val="000000"/>
          <w:sz w:val="32"/>
        </w:rPr>
        <w:drawing>
          <wp:anchor distT="0" distB="0" distL="114300" distR="114300" simplePos="0" relativeHeight="251666432" behindDoc="0" locked="0" layoutInCell="1" allowOverlap="1">
            <wp:simplePos x="0" y="0"/>
            <wp:positionH relativeFrom="column">
              <wp:posOffset>5305425</wp:posOffset>
            </wp:positionH>
            <wp:positionV relativeFrom="paragraph">
              <wp:posOffset>200660</wp:posOffset>
            </wp:positionV>
            <wp:extent cx="885825" cy="8858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基礎網球團體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8D5125" w:rsidRPr="00E978A4">
        <w:rPr>
          <w:rStyle w:val="text7"/>
          <w:rFonts w:ascii="微軟正黑體" w:eastAsia="微軟正黑體" w:hAnsi="微軟正黑體" w:hint="eastAsia"/>
          <w:color w:val="000000"/>
        </w:rPr>
        <w:t>【</w:t>
      </w:r>
      <w:r w:rsidR="008D5125" w:rsidRPr="00E978A4">
        <w:rPr>
          <w:rStyle w:val="text7"/>
          <w:rFonts w:ascii="微軟正黑體" w:eastAsia="微軟正黑體" w:hAnsi="微軟正黑體"/>
          <w:color w:val="000000"/>
        </w:rPr>
        <w:t>授課教師</w:t>
      </w:r>
      <w:r w:rsidR="008D5125" w:rsidRPr="00E978A4">
        <w:rPr>
          <w:rStyle w:val="text7"/>
          <w:rFonts w:ascii="微軟正黑體" w:eastAsia="微軟正黑體" w:hAnsi="微軟正黑體" w:hint="eastAsia"/>
          <w:color w:val="000000"/>
        </w:rPr>
        <w:t>】黃</w:t>
      </w:r>
      <w:proofErr w:type="gramStart"/>
      <w:r w:rsidR="008D5125" w:rsidRPr="00E978A4">
        <w:rPr>
          <w:rStyle w:val="text7"/>
          <w:rFonts w:ascii="微軟正黑體" w:eastAsia="微軟正黑體" w:hAnsi="微軟正黑體" w:hint="eastAsia"/>
          <w:color w:val="000000"/>
        </w:rPr>
        <w:t>昫</w:t>
      </w:r>
      <w:proofErr w:type="gramEnd"/>
      <w:r w:rsidR="008D5125" w:rsidRPr="00E978A4">
        <w:rPr>
          <w:rStyle w:val="text7"/>
          <w:rFonts w:ascii="微軟正黑體" w:eastAsia="微軟正黑體" w:hAnsi="微軟正黑體" w:hint="eastAsia"/>
          <w:color w:val="000000"/>
        </w:rPr>
        <w:t>鈞</w:t>
      </w:r>
      <w:r w:rsidR="008D5125" w:rsidRPr="00E978A4">
        <w:rPr>
          <w:rStyle w:val="text7"/>
          <w:rFonts w:ascii="微軟正黑體" w:eastAsia="微軟正黑體" w:hAnsi="微軟正黑體"/>
          <w:color w:val="000000"/>
        </w:rPr>
        <w:t xml:space="preserve"> 老師</w:t>
      </w:r>
    </w:p>
    <w:p w:rsidR="008D5125" w:rsidRPr="00C37FBD"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F05067">
        <w:rPr>
          <w:rStyle w:val="text7"/>
          <w:rFonts w:ascii="微軟正黑體" w:eastAsia="微軟正黑體" w:hAnsi="微軟正黑體" w:hint="eastAsia"/>
          <w:b/>
        </w:rPr>
        <w:t>9</w:t>
      </w:r>
      <w:r w:rsidRPr="00C37FBD">
        <w:rPr>
          <w:rStyle w:val="text7"/>
          <w:rFonts w:ascii="微軟正黑體" w:eastAsia="微軟正黑體" w:hAnsi="微軟正黑體"/>
          <w:b/>
        </w:rPr>
        <w:t>月</w:t>
      </w:r>
      <w:r w:rsidR="00F05067">
        <w:rPr>
          <w:rStyle w:val="text7"/>
          <w:rFonts w:ascii="微軟正黑體" w:eastAsia="微軟正黑體" w:hAnsi="微軟正黑體" w:hint="eastAsia"/>
          <w:b/>
        </w:rPr>
        <w:t>24</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F05067">
        <w:rPr>
          <w:rStyle w:val="text7"/>
          <w:rFonts w:ascii="微軟正黑體" w:eastAsia="微軟正黑體" w:hAnsi="微軟正黑體" w:hint="eastAsia"/>
          <w:b/>
        </w:rPr>
        <w:t>12</w:t>
      </w:r>
      <w:r>
        <w:rPr>
          <w:rStyle w:val="text7"/>
          <w:rFonts w:ascii="微軟正黑體" w:eastAsia="微軟正黑體" w:hAnsi="微軟正黑體" w:hint="eastAsia"/>
          <w:b/>
        </w:rPr>
        <w:t>月</w:t>
      </w:r>
      <w:r w:rsidR="00F05067">
        <w:rPr>
          <w:rStyle w:val="text7"/>
          <w:rFonts w:ascii="微軟正黑體" w:eastAsia="微軟正黑體" w:hAnsi="微軟正黑體" w:hint="eastAsia"/>
          <w:b/>
        </w:rPr>
        <w:t>10</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w:t>
      </w:r>
      <w:r w:rsidR="00E978A4">
        <w:rPr>
          <w:rStyle w:val="text7"/>
          <w:rFonts w:ascii="微軟正黑體" w:eastAsia="微軟正黑體" w:hAnsi="微軟正黑體" w:hint="eastAsia"/>
          <w:b/>
        </w:rPr>
        <w:t>周三</w:t>
      </w:r>
      <w:r w:rsidRPr="00C37FBD">
        <w:rPr>
          <w:rStyle w:val="text7"/>
          <w:rFonts w:ascii="微軟正黑體" w:eastAsia="微軟正黑體" w:hAnsi="微軟正黑體"/>
          <w:b/>
        </w:rPr>
        <w:t>晚上1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00</w:t>
      </w:r>
      <w:r w:rsidRPr="00C37FBD">
        <w:rPr>
          <w:rStyle w:val="text7"/>
          <w:rFonts w:ascii="微軟正黑體" w:eastAsia="微軟正黑體" w:hAnsi="微軟正黑體"/>
          <w:b/>
        </w:rPr>
        <w:t>-</w:t>
      </w:r>
      <w:r>
        <w:rPr>
          <w:rStyle w:val="text7"/>
          <w:rFonts w:ascii="微軟正黑體" w:eastAsia="微軟正黑體" w:hAnsi="微軟正黑體" w:hint="eastAsia"/>
          <w:b/>
        </w:rPr>
        <w:t>20</w:t>
      </w:r>
      <w:r w:rsidRPr="00C37FBD">
        <w:rPr>
          <w:rStyle w:val="text7"/>
          <w:rFonts w:ascii="微軟正黑體" w:eastAsia="微軟正黑體" w:hAnsi="微軟正黑體"/>
          <w:b/>
        </w:rPr>
        <w:t>:</w:t>
      </w:r>
      <w:r>
        <w:rPr>
          <w:rStyle w:val="text7"/>
          <w:rFonts w:ascii="微軟正黑體" w:eastAsia="微軟正黑體" w:hAnsi="微軟正黑體" w:hint="eastAsia"/>
          <w:b/>
        </w:rPr>
        <w:t>00</w:t>
      </w:r>
    </w:p>
    <w:p w:rsidR="008D5125" w:rsidRPr="00BC4DFF"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8D5125" w:rsidRPr="00C37FBD" w:rsidRDefault="00B42EB0" w:rsidP="008D5125">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5318760</wp:posOffset>
                </wp:positionH>
                <wp:positionV relativeFrom="paragraph">
                  <wp:posOffset>260985</wp:posOffset>
                </wp:positionV>
                <wp:extent cx="811530" cy="320040"/>
                <wp:effectExtent l="0" t="0" r="0" b="381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25" w:rsidRDefault="008D5125" w:rsidP="008D5125">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8.8pt;margin-top:20.5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" filled="f" stroked="f">
                <v:textbox style="mso-fit-shape-to-text:t">
                  <w:txbxContent>
                    <w:p w:rsidR="008D5125" w:rsidRDefault="008D5125" w:rsidP="008D5125">
                      <w:proofErr w:type="gramStart"/>
                      <w:r>
                        <w:rPr>
                          <w:rFonts w:hint="eastAsia"/>
                        </w:rPr>
                        <w:t>線上報名</w:t>
                      </w:r>
                      <w:proofErr w:type="gramEnd"/>
                    </w:p>
                  </w:txbxContent>
                </v:textbox>
                <w10:wrap type="square"/>
              </v:shape>
            </w:pict>
          </mc:Fallback>
        </mc:AlternateContent>
      </w:r>
      <w:r w:rsidR="008D5125" w:rsidRPr="00C37FBD">
        <w:rPr>
          <w:rStyle w:val="text7"/>
          <w:rFonts w:ascii="微軟正黑體" w:eastAsia="微軟正黑體" w:hAnsi="微軟正黑體" w:hint="eastAsia"/>
          <w:color w:val="000000"/>
        </w:rPr>
        <w:t>【</w:t>
      </w:r>
      <w:r w:rsidR="008D5125" w:rsidRPr="00C37FBD">
        <w:rPr>
          <w:rStyle w:val="text7"/>
          <w:rFonts w:ascii="微軟正黑體" w:eastAsia="微軟正黑體" w:hAnsi="微軟正黑體"/>
          <w:color w:val="000000"/>
        </w:rPr>
        <w:t>招生對象</w:t>
      </w:r>
      <w:r w:rsidR="008D5125" w:rsidRPr="00C37FBD">
        <w:rPr>
          <w:rStyle w:val="text7"/>
          <w:rFonts w:ascii="微軟正黑體" w:eastAsia="微軟正黑體" w:hAnsi="微軟正黑體" w:hint="eastAsia"/>
          <w:color w:val="000000"/>
        </w:rPr>
        <w:t>】</w:t>
      </w:r>
      <w:r w:rsidR="008D5125" w:rsidRPr="00C37FBD">
        <w:rPr>
          <w:rStyle w:val="text7"/>
          <w:rFonts w:ascii="微軟正黑體" w:eastAsia="微軟正黑體" w:hAnsi="微軟正黑體"/>
          <w:color w:val="000000"/>
        </w:rPr>
        <w:t>對</w:t>
      </w:r>
      <w:r w:rsidR="008D5125">
        <w:rPr>
          <w:rStyle w:val="text7"/>
          <w:rFonts w:ascii="微軟正黑體" w:eastAsia="微軟正黑體" w:hAnsi="微軟正黑體" w:hint="eastAsia"/>
          <w:color w:val="000000"/>
        </w:rPr>
        <w:t>網球</w:t>
      </w:r>
      <w:r w:rsidR="008D5125" w:rsidRPr="00C37FBD">
        <w:rPr>
          <w:rStyle w:val="text7"/>
          <w:rFonts w:ascii="微軟正黑體" w:eastAsia="微軟正黑體" w:hAnsi="微軟正黑體"/>
          <w:color w:val="000000"/>
        </w:rPr>
        <w:t>有興趣之社會大眾</w:t>
      </w:r>
    </w:p>
    <w:p w:rsidR="008D5125" w:rsidRPr="00C37FBD" w:rsidRDefault="008D5125" w:rsidP="008D5125">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Pr>
          <w:rStyle w:val="text7"/>
          <w:rFonts w:ascii="微軟正黑體" w:eastAsia="微軟正黑體" w:hAnsi="微軟正黑體" w:hint="eastAsia"/>
        </w:rPr>
        <w:t>2</w:t>
      </w:r>
      <w:r w:rsidRPr="00C37FBD">
        <w:rPr>
          <w:rStyle w:val="text7"/>
          <w:rFonts w:ascii="微軟正黑體" w:eastAsia="微軟正黑體" w:hAnsi="微軟正黑體"/>
        </w:rPr>
        <w:t>00元</w:t>
      </w:r>
      <w:r w:rsidR="00C53806">
        <w:rPr>
          <w:rStyle w:val="text7"/>
          <w:rFonts w:ascii="微軟正黑體" w:eastAsia="微軟正黑體" w:hAnsi="微軟正黑體" w:hint="eastAsia"/>
        </w:rPr>
        <w:t xml:space="preserve"> </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C53806">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月</w:t>
      </w:r>
      <w:r w:rsidR="00C53806">
        <w:rPr>
          <w:rStyle w:val="text7"/>
          <w:rFonts w:ascii="微軟正黑體" w:eastAsia="微軟正黑體" w:hAnsi="微軟正黑體" w:hint="eastAsia"/>
          <w:b/>
          <w:color w:val="FF0000"/>
        </w:rPr>
        <w:t>12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8A7D65">
        <w:rPr>
          <w:rStyle w:val="text7"/>
          <w:rFonts w:ascii="微軟正黑體" w:eastAsia="微軟正黑體" w:hAnsi="微軟正黑體" w:hint="eastAsia"/>
          <w:b/>
          <w:color w:val="FF0000"/>
        </w:rPr>
        <w:t>五</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sidRPr="00C53806">
        <w:rPr>
          <w:rStyle w:val="text7"/>
          <w:rFonts w:ascii="微軟正黑體" w:eastAsia="微軟正黑體" w:hAnsi="微軟正黑體" w:hint="eastAsia"/>
          <w:b/>
          <w:color w:val="000000"/>
        </w:rPr>
        <w:t>8人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D5125" w:rsidRPr="004A19ED" w:rsidRDefault="008D5125" w:rsidP="008D5125">
      <w:pPr>
        <w:numPr>
          <w:ilvl w:val="0"/>
          <w:numId w:val="3"/>
        </w:numPr>
        <w:snapToGrid w:val="0"/>
        <w:spacing w:line="0" w:lineRule="atLeast"/>
        <w:ind w:left="284" w:hanging="284"/>
        <w:rPr>
          <w:rStyle w:val="text7"/>
          <w:rFonts w:ascii="微軟正黑體" w:eastAsia="微軟正黑體" w:hAnsi="微軟正黑體"/>
          <w:b/>
        </w:rPr>
      </w:pPr>
      <w:r w:rsidRPr="004A19ED">
        <w:rPr>
          <w:rStyle w:val="text7"/>
          <w:rFonts w:ascii="微軟正黑體" w:eastAsia="微軟正黑體" w:hAnsi="微軟正黑體" w:hint="eastAsia"/>
          <w:b/>
        </w:rPr>
        <w:t>請自備網球拍、穿著運動服與網球鞋，以利活動。</w:t>
      </w:r>
    </w:p>
    <w:p w:rsidR="008D5125" w:rsidRPr="00C37FBD" w:rsidRDefault="008D5125" w:rsidP="008D5125">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D5125" w:rsidRPr="00C37FBD" w:rsidRDefault="008D5125" w:rsidP="008D5125">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8D5125" w:rsidRPr="00C37FBD" w:rsidRDefault="008D5125" w:rsidP="008D5125">
      <w:pPr>
        <w:snapToGrid w:val="0"/>
        <w:spacing w:line="0" w:lineRule="atLeast"/>
        <w:jc w:val="center"/>
        <w:rPr>
          <w:rFonts w:ascii="微軟正黑體" w:eastAsia="微軟正黑體" w:hAnsi="微軟正黑體"/>
          <w:b/>
          <w:color w:val="000000"/>
          <w:sz w:val="8"/>
        </w:rPr>
      </w:pPr>
    </w:p>
    <w:p w:rsidR="008D5125" w:rsidRDefault="008D5125" w:rsidP="008D5125">
      <w:pPr>
        <w:snapToGrid w:val="0"/>
        <w:spacing w:line="0" w:lineRule="atLeast"/>
        <w:jc w:val="center"/>
        <w:rPr>
          <w:rFonts w:ascii="微軟正黑體" w:eastAsia="微軟正黑體" w:hAnsi="微軟正黑體"/>
          <w:b/>
          <w:color w:val="000000"/>
          <w:sz w:val="28"/>
        </w:rPr>
      </w:pPr>
      <w:r w:rsidRPr="00C37FBD">
        <w:rPr>
          <w:rFonts w:ascii="微軟正黑體" w:eastAsia="微軟正黑體" w:hAnsi="微軟正黑體" w:hint="eastAsia"/>
          <w:b/>
          <w:color w:val="000000"/>
          <w:sz w:val="28"/>
        </w:rPr>
        <w:lastRenderedPageBreak/>
        <w:t>1</w:t>
      </w:r>
      <w:r w:rsidR="00C53806">
        <w:rPr>
          <w:rFonts w:ascii="微軟正黑體" w:eastAsia="微軟正黑體" w:hAnsi="微軟正黑體" w:hint="eastAsia"/>
          <w:b/>
          <w:color w:val="000000"/>
          <w:sz w:val="28"/>
        </w:rPr>
        <w:t>14-1</w:t>
      </w:r>
      <w:r w:rsidR="00E978A4" w:rsidRPr="00E978A4">
        <w:rPr>
          <w:rFonts w:ascii="微軟正黑體" w:eastAsia="微軟正黑體" w:hAnsi="微軟正黑體" w:hint="eastAsia"/>
          <w:b/>
          <w:color w:val="000000"/>
          <w:sz w:val="28"/>
        </w:rPr>
        <w:t>基礎網球團體班</w:t>
      </w:r>
      <w:r w:rsidRPr="00C37FBD">
        <w:rPr>
          <w:rFonts w:ascii="微軟正黑體" w:eastAsia="微軟正黑體" w:hAnsi="微軟正黑體"/>
          <w:b/>
          <w:color w:val="000000"/>
          <w:sz w:val="28"/>
        </w:rPr>
        <w:t>報名表</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00CE3EF2" w:rsidRPr="00CE3EF2">
        <w:rPr>
          <w:rFonts w:ascii="微軟正黑體" w:eastAsia="微軟正黑體" w:hAnsi="微軟正黑體"/>
          <w:b/>
          <w:bCs/>
          <w:color w:val="000000"/>
          <w:sz w:val="28"/>
          <w:shd w:val="clear" w:color="auto" w:fill="FFFFFF"/>
        </w:rPr>
        <w:t>A4009003</w:t>
      </w:r>
      <w:proofErr w:type="gramStart"/>
      <w:r w:rsidRPr="00C37FBD">
        <w:rPr>
          <w:rFonts w:ascii="微軟正黑體" w:eastAsia="微軟正黑體" w:hAnsi="微軟正黑體"/>
          <w:b/>
          <w:color w:val="000000"/>
          <w:sz w:val="28"/>
        </w:rPr>
        <w:t>）</w:t>
      </w:r>
      <w:proofErr w:type="gramEnd"/>
    </w:p>
    <w:p w:rsidR="008D5125" w:rsidRPr="008D5125" w:rsidRDefault="008D5125" w:rsidP="008D5125">
      <w:pPr>
        <w:snapToGrid w:val="0"/>
        <w:spacing w:line="0" w:lineRule="atLeast"/>
        <w:rPr>
          <w:rFonts w:ascii="微軟正黑體" w:eastAsia="微軟正黑體" w:hAnsi="微軟正黑體"/>
          <w:b/>
          <w:color w:val="000000"/>
          <w:sz w:val="12"/>
        </w:rPr>
      </w:pPr>
    </w:p>
    <w:p w:rsidR="008D5125" w:rsidRPr="00E130DD" w:rsidRDefault="008D5125" w:rsidP="008D5125">
      <w:pPr>
        <w:snapToGrid w:val="0"/>
        <w:spacing w:line="20" w:lineRule="exact"/>
        <w:ind w:rightChars="-34" w:right="-82"/>
        <w:rPr>
          <w:rFonts w:eastAsia="標楷體"/>
          <w:color w:val="000000"/>
          <w:spacing w:val="-20"/>
          <w:sz w:val="2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C53806" w:rsidRPr="00E130DD" w:rsidTr="005413D2">
        <w:trPr>
          <w:trHeight w:val="539"/>
        </w:trPr>
        <w:tc>
          <w:tcPr>
            <w:tcW w:w="1477" w:type="dxa"/>
            <w:tcBorders>
              <w:top w:val="single" w:sz="12"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C53806" w:rsidRPr="00E130DD" w:rsidRDefault="00C53806" w:rsidP="005413D2">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C53806" w:rsidRPr="00E130DD" w:rsidTr="005413D2">
        <w:trPr>
          <w:gridAfter w:val="1"/>
          <w:wAfter w:w="8" w:type="dxa"/>
          <w:trHeight w:val="527"/>
        </w:trPr>
        <w:tc>
          <w:tcPr>
            <w:tcW w:w="1477" w:type="dxa"/>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C53806" w:rsidRPr="004979C9" w:rsidRDefault="00C53806" w:rsidP="005413D2">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C53806" w:rsidRPr="00E130DD" w:rsidTr="00A77040">
        <w:trPr>
          <w:trHeight w:val="1016"/>
        </w:trPr>
        <w:tc>
          <w:tcPr>
            <w:tcW w:w="1477" w:type="dxa"/>
            <w:shd w:val="clear" w:color="auto" w:fill="auto"/>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C53806" w:rsidRPr="00E130DD" w:rsidRDefault="00C53806" w:rsidP="005413D2">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tcBorders>
            <w:vAlign w:val="center"/>
          </w:tcPr>
          <w:p w:rsidR="00C53806" w:rsidRPr="00E130DD" w:rsidRDefault="00C53806" w:rsidP="005413D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r>
      <w:tr w:rsidR="00C53806" w:rsidRPr="00E130DD" w:rsidTr="005413D2">
        <w:trPr>
          <w:trHeight w:val="505"/>
        </w:trPr>
        <w:tc>
          <w:tcPr>
            <w:tcW w:w="1477" w:type="dxa"/>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C53806" w:rsidRPr="00E130DD" w:rsidRDefault="00C53806" w:rsidP="005413D2">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C53806" w:rsidRPr="00E130DD" w:rsidTr="005413D2">
        <w:trPr>
          <w:trHeight w:val="505"/>
        </w:trPr>
        <w:tc>
          <w:tcPr>
            <w:tcW w:w="1477" w:type="dxa"/>
            <w:vAlign w:val="center"/>
          </w:tcPr>
          <w:p w:rsidR="00C53806" w:rsidRPr="00B81C8A"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C53806" w:rsidRPr="00B81C8A" w:rsidRDefault="00C53806" w:rsidP="005413D2">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C53806" w:rsidRPr="00E130DD" w:rsidTr="005413D2">
        <w:trPr>
          <w:trHeight w:val="2929"/>
        </w:trPr>
        <w:tc>
          <w:tcPr>
            <w:tcW w:w="1477" w:type="dxa"/>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C53806" w:rsidRPr="00E130DD" w:rsidRDefault="00C53806"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C53806" w:rsidRPr="00E130DD" w:rsidRDefault="00C53806"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C53806" w:rsidRDefault="00C53806"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C53806" w:rsidRPr="00E130DD" w:rsidRDefault="00C53806" w:rsidP="005413D2">
            <w:pPr>
              <w:snapToGrid w:val="0"/>
              <w:spacing w:line="260" w:lineRule="exact"/>
              <w:ind w:leftChars="50" w:left="285" w:rightChars="50" w:right="120" w:hangingChars="75" w:hanging="165"/>
              <w:rPr>
                <w:rFonts w:ascii="微軟正黑體" w:eastAsia="微軟正黑體" w:hAnsi="微軟正黑體"/>
                <w:b/>
                <w:color w:val="000000"/>
                <w:sz w:val="22"/>
              </w:rPr>
            </w:pPr>
          </w:p>
          <w:p w:rsidR="00C53806" w:rsidRDefault="00C53806" w:rsidP="005413D2">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C53806" w:rsidRPr="00E050E6" w:rsidRDefault="00C53806" w:rsidP="005413D2">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C53806" w:rsidRPr="00E130DD" w:rsidTr="005413D2">
        <w:trPr>
          <w:cantSplit/>
          <w:trHeight w:val="517"/>
        </w:trPr>
        <w:tc>
          <w:tcPr>
            <w:tcW w:w="1477" w:type="dxa"/>
            <w:tcBorders>
              <w:bottom w:val="single" w:sz="4" w:space="0" w:color="auto"/>
              <w:right w:val="single" w:sz="4"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C53806"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z w:val="22"/>
              </w:rPr>
            </w:pPr>
          </w:p>
        </w:tc>
      </w:tr>
      <w:tr w:rsidR="00C53806" w:rsidRPr="00E130DD" w:rsidTr="005413D2">
        <w:trPr>
          <w:cantSplit/>
          <w:trHeight w:val="495"/>
        </w:trPr>
        <w:tc>
          <w:tcPr>
            <w:tcW w:w="1477" w:type="dxa"/>
            <w:tcBorders>
              <w:top w:val="single" w:sz="4" w:space="0" w:color="auto"/>
              <w:bottom w:val="single" w:sz="12" w:space="0" w:color="auto"/>
              <w:right w:val="single" w:sz="4" w:space="0" w:color="auto"/>
            </w:tcBorders>
            <w:vAlign w:val="center"/>
          </w:tcPr>
          <w:p w:rsidR="00C53806" w:rsidRPr="00E130DD" w:rsidRDefault="00C53806" w:rsidP="005413D2">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C53806" w:rsidRPr="00E130DD" w:rsidRDefault="00C53806" w:rsidP="005413D2">
            <w:pPr>
              <w:snapToGrid w:val="0"/>
              <w:spacing w:beforeLines="10" w:before="36" w:afterLines="10" w:after="36" w:line="300" w:lineRule="exact"/>
              <w:rPr>
                <w:rFonts w:ascii="微軟正黑體" w:eastAsia="微軟正黑體" w:hAnsi="微軟正黑體"/>
                <w:color w:val="000000"/>
                <w:sz w:val="22"/>
              </w:rPr>
            </w:pPr>
          </w:p>
        </w:tc>
      </w:tr>
    </w:tbl>
    <w:p w:rsidR="008D5125" w:rsidRPr="008D5125" w:rsidRDefault="00C53806" w:rsidP="008D5125">
      <w:pPr>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3649980</wp:posOffset>
            </wp:positionH>
            <wp:positionV relativeFrom="paragraph">
              <wp:posOffset>6700520</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125" w:rsidRPr="008D5125" w:rsidSect="008D51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1CA" w:rsidRDefault="00DC01CA" w:rsidP="002D2CAC">
      <w:r>
        <w:separator/>
      </w:r>
    </w:p>
  </w:endnote>
  <w:endnote w:type="continuationSeparator" w:id="0">
    <w:p w:rsidR="00DC01CA" w:rsidRDefault="00DC01CA" w:rsidP="002D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1CA" w:rsidRDefault="00DC01CA" w:rsidP="002D2CAC">
      <w:r>
        <w:separator/>
      </w:r>
    </w:p>
  </w:footnote>
  <w:footnote w:type="continuationSeparator" w:id="0">
    <w:p w:rsidR="00DC01CA" w:rsidRDefault="00DC01CA" w:rsidP="002D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25"/>
    <w:rsid w:val="00002424"/>
    <w:rsid w:val="00153661"/>
    <w:rsid w:val="00236AED"/>
    <w:rsid w:val="002D2CAC"/>
    <w:rsid w:val="00361CB2"/>
    <w:rsid w:val="00391EEC"/>
    <w:rsid w:val="004A7FAD"/>
    <w:rsid w:val="008A7D65"/>
    <w:rsid w:val="008D5125"/>
    <w:rsid w:val="009A6108"/>
    <w:rsid w:val="009F17B3"/>
    <w:rsid w:val="00B42EB0"/>
    <w:rsid w:val="00C53806"/>
    <w:rsid w:val="00CE3EF2"/>
    <w:rsid w:val="00DC01CA"/>
    <w:rsid w:val="00DE47E2"/>
    <w:rsid w:val="00E50E66"/>
    <w:rsid w:val="00E72D61"/>
    <w:rsid w:val="00E978A4"/>
    <w:rsid w:val="00F05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FF2CB-2CF0-479B-9682-AED69465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1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5125"/>
    <w:rPr>
      <w:color w:val="0000FF"/>
      <w:u w:val="single"/>
    </w:rPr>
  </w:style>
  <w:style w:type="character" w:customStyle="1" w:styleId="text7">
    <w:name w:val="text7"/>
    <w:basedOn w:val="a0"/>
    <w:rsid w:val="008D5125"/>
  </w:style>
  <w:style w:type="paragraph" w:styleId="a4">
    <w:name w:val="header"/>
    <w:basedOn w:val="a"/>
    <w:link w:val="a5"/>
    <w:uiPriority w:val="99"/>
    <w:unhideWhenUsed/>
    <w:rsid w:val="002D2CAC"/>
    <w:pPr>
      <w:tabs>
        <w:tab w:val="center" w:pos="4153"/>
        <w:tab w:val="right" w:pos="8306"/>
      </w:tabs>
      <w:snapToGrid w:val="0"/>
    </w:pPr>
    <w:rPr>
      <w:sz w:val="20"/>
      <w:szCs w:val="20"/>
    </w:rPr>
  </w:style>
  <w:style w:type="character" w:customStyle="1" w:styleId="a5">
    <w:name w:val="頁首 字元"/>
    <w:basedOn w:val="a0"/>
    <w:link w:val="a4"/>
    <w:uiPriority w:val="99"/>
    <w:rsid w:val="002D2CAC"/>
    <w:rPr>
      <w:rFonts w:ascii="Times New Roman" w:eastAsia="新細明體" w:hAnsi="Times New Roman" w:cs="Times New Roman"/>
      <w:sz w:val="20"/>
      <w:szCs w:val="20"/>
    </w:rPr>
  </w:style>
  <w:style w:type="paragraph" w:styleId="a6">
    <w:name w:val="footer"/>
    <w:basedOn w:val="a"/>
    <w:link w:val="a7"/>
    <w:uiPriority w:val="99"/>
    <w:unhideWhenUsed/>
    <w:rsid w:val="002D2CAC"/>
    <w:pPr>
      <w:tabs>
        <w:tab w:val="center" w:pos="4153"/>
        <w:tab w:val="right" w:pos="8306"/>
      </w:tabs>
      <w:snapToGrid w:val="0"/>
    </w:pPr>
    <w:rPr>
      <w:sz w:val="20"/>
      <w:szCs w:val="20"/>
    </w:rPr>
  </w:style>
  <w:style w:type="character" w:customStyle="1" w:styleId="a7">
    <w:name w:val="頁尾 字元"/>
    <w:basedOn w:val="a0"/>
    <w:link w:val="a6"/>
    <w:uiPriority w:val="99"/>
    <w:rsid w:val="002D2CA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cp:lastPrinted>2025-05-16T07:10:00Z</cp:lastPrinted>
  <dcterms:created xsi:type="dcterms:W3CDTF">2025-05-16T06:32:00Z</dcterms:created>
  <dcterms:modified xsi:type="dcterms:W3CDTF">2025-05-16T07:10:00Z</dcterms:modified>
</cp:coreProperties>
</file>